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23EC" w:rsidRPr="003E1800" w:rsidRDefault="00C423EC" w:rsidP="00C423EC">
      <w:pPr>
        <w:pStyle w:val="3GPPHeader"/>
        <w:spacing w:after="60"/>
      </w:pPr>
      <w:r w:rsidRPr="008479D9">
        <w:t>3GPP TSG-RAN WG2 #</w:t>
      </w:r>
      <w:r>
        <w:t>99-bis</w:t>
      </w:r>
      <w:r w:rsidRPr="008479D9">
        <w:tab/>
      </w:r>
      <w:r w:rsidR="003E1800" w:rsidRPr="003E1800">
        <w:t>R2-1710886</w:t>
      </w:r>
    </w:p>
    <w:p w:rsidR="00C423EC" w:rsidRDefault="00C423EC" w:rsidP="00C423EC">
      <w:pPr>
        <w:pStyle w:val="CRCoverPage"/>
        <w:outlineLvl w:val="0"/>
        <w:rPr>
          <w:b/>
          <w:noProof/>
          <w:sz w:val="24"/>
        </w:rPr>
      </w:pPr>
      <w:r>
        <w:rPr>
          <w:b/>
          <w:noProof/>
          <w:sz w:val="24"/>
        </w:rPr>
        <w:t>Prague</w:t>
      </w:r>
      <w:r w:rsidRPr="008479D9">
        <w:rPr>
          <w:b/>
          <w:noProof/>
          <w:sz w:val="24"/>
        </w:rPr>
        <w:t xml:space="preserve">, </w:t>
      </w:r>
      <w:r>
        <w:rPr>
          <w:b/>
          <w:noProof/>
          <w:sz w:val="24"/>
        </w:rPr>
        <w:t>Czech</w:t>
      </w:r>
      <w:r w:rsidRPr="008479D9">
        <w:rPr>
          <w:b/>
          <w:noProof/>
          <w:sz w:val="24"/>
        </w:rPr>
        <w:t xml:space="preserve">, </w:t>
      </w:r>
      <w:r>
        <w:rPr>
          <w:b/>
          <w:noProof/>
          <w:sz w:val="24"/>
        </w:rPr>
        <w:t>9</w:t>
      </w:r>
      <w:r w:rsidRPr="007C3532">
        <w:rPr>
          <w:b/>
          <w:noProof/>
          <w:sz w:val="24"/>
          <w:vertAlign w:val="superscript"/>
        </w:rPr>
        <w:t>th</w:t>
      </w:r>
      <w:r>
        <w:rPr>
          <w:b/>
          <w:noProof/>
          <w:sz w:val="24"/>
        </w:rPr>
        <w:t>– 13</w:t>
      </w:r>
      <w:r w:rsidRPr="008479D9">
        <w:rPr>
          <w:b/>
          <w:noProof/>
          <w:sz w:val="24"/>
          <w:vertAlign w:val="superscript"/>
        </w:rPr>
        <w:t>th</w:t>
      </w:r>
      <w:r w:rsidRPr="008479D9">
        <w:rPr>
          <w:b/>
          <w:noProof/>
          <w:sz w:val="24"/>
        </w:rPr>
        <w:t xml:space="preserve"> </w:t>
      </w:r>
      <w:r>
        <w:rPr>
          <w:b/>
          <w:noProof/>
          <w:sz w:val="24"/>
        </w:rPr>
        <w:t xml:space="preserve">October </w:t>
      </w:r>
      <w:r w:rsidRPr="008479D9">
        <w:rPr>
          <w:b/>
          <w:noProof/>
          <w:sz w:val="24"/>
        </w:rPr>
        <w:t>2017</w:t>
      </w:r>
    </w:p>
    <w:p w:rsidR="00C423EC" w:rsidRPr="00CE0424" w:rsidRDefault="00C423EC" w:rsidP="00C423EC">
      <w:pPr>
        <w:pStyle w:val="3GPPHeader"/>
      </w:pPr>
    </w:p>
    <w:p w:rsidR="00C423EC" w:rsidRPr="00AD6293" w:rsidRDefault="00C423EC" w:rsidP="00C423EC">
      <w:pPr>
        <w:pStyle w:val="3GPPHeader"/>
        <w:rPr>
          <w:sz w:val="22"/>
          <w:szCs w:val="22"/>
          <w:lang w:val="en-US"/>
        </w:rPr>
      </w:pPr>
      <w:r w:rsidRPr="00AD6293">
        <w:rPr>
          <w:sz w:val="22"/>
          <w:szCs w:val="22"/>
          <w:lang w:val="en-US"/>
        </w:rPr>
        <w:t>Agenda Item:</w:t>
      </w:r>
      <w:r w:rsidRPr="00AD6293">
        <w:rPr>
          <w:sz w:val="22"/>
          <w:szCs w:val="22"/>
          <w:lang w:val="en-US"/>
        </w:rPr>
        <w:tab/>
      </w:r>
      <w:r w:rsidRPr="00AD6293">
        <w:t>10.4.1.5.3</w:t>
      </w:r>
    </w:p>
    <w:p w:rsidR="00C423EC" w:rsidRPr="00AD6293" w:rsidRDefault="00C423EC" w:rsidP="00C423EC">
      <w:pPr>
        <w:pStyle w:val="3GPPHeader"/>
        <w:rPr>
          <w:sz w:val="22"/>
          <w:szCs w:val="22"/>
        </w:rPr>
      </w:pPr>
      <w:r w:rsidRPr="00AD6293">
        <w:rPr>
          <w:sz w:val="22"/>
          <w:szCs w:val="22"/>
        </w:rPr>
        <w:t>Source:</w:t>
      </w:r>
      <w:r w:rsidRPr="00AD6293">
        <w:rPr>
          <w:sz w:val="22"/>
          <w:szCs w:val="22"/>
        </w:rPr>
        <w:tab/>
        <w:t>Mediatek Inc.</w:t>
      </w:r>
    </w:p>
    <w:p w:rsidR="00C423EC" w:rsidRPr="00AD6293" w:rsidRDefault="00C423EC" w:rsidP="00C423EC">
      <w:pPr>
        <w:pStyle w:val="3GPPHeader"/>
        <w:rPr>
          <w:sz w:val="22"/>
          <w:szCs w:val="22"/>
        </w:rPr>
      </w:pPr>
      <w:r w:rsidRPr="00AD6293">
        <w:rPr>
          <w:sz w:val="22"/>
          <w:szCs w:val="22"/>
        </w:rPr>
        <w:t>Title:</w:t>
      </w:r>
      <w:r w:rsidRPr="00AD6293">
        <w:rPr>
          <w:sz w:val="22"/>
          <w:szCs w:val="22"/>
        </w:rPr>
        <w:tab/>
        <w:t xml:space="preserve">TP </w:t>
      </w:r>
      <w:r w:rsidR="00594C48">
        <w:rPr>
          <w:sz w:val="22"/>
          <w:szCs w:val="22"/>
        </w:rPr>
        <w:t>to S</w:t>
      </w:r>
      <w:r w:rsidR="00754B62" w:rsidRPr="00AD6293">
        <w:rPr>
          <w:sz w:val="22"/>
          <w:szCs w:val="22"/>
        </w:rPr>
        <w:t>upport</w:t>
      </w:r>
      <w:r w:rsidRPr="00AD6293">
        <w:rPr>
          <w:sz w:val="22"/>
          <w:szCs w:val="22"/>
        </w:rPr>
        <w:t xml:space="preserve"> </w:t>
      </w:r>
      <w:r w:rsidR="00754B62" w:rsidRPr="00AD6293">
        <w:t>SCG Failure in EN-DC</w:t>
      </w:r>
    </w:p>
    <w:p w:rsidR="00C423EC" w:rsidRDefault="00C423EC" w:rsidP="00C423EC">
      <w:pPr>
        <w:pStyle w:val="3GPPHeader"/>
        <w:rPr>
          <w:sz w:val="22"/>
          <w:szCs w:val="22"/>
        </w:rPr>
      </w:pPr>
      <w:r w:rsidRPr="00AD6293">
        <w:rPr>
          <w:sz w:val="22"/>
          <w:szCs w:val="22"/>
        </w:rPr>
        <w:t>Document for:</w:t>
      </w:r>
      <w:r w:rsidRPr="00AD6293">
        <w:rPr>
          <w:sz w:val="22"/>
          <w:szCs w:val="22"/>
        </w:rPr>
        <w:tab/>
        <w:t>Discussion, Decision</w:t>
      </w:r>
    </w:p>
    <w:p w:rsidR="00C423EC" w:rsidRDefault="00C423EC" w:rsidP="00C423EC">
      <w:pPr>
        <w:pStyle w:val="Heading1"/>
        <w:pBdr>
          <w:top w:val="single" w:sz="12" w:space="3" w:color="auto"/>
        </w:pBdr>
        <w:tabs>
          <w:tab w:val="num" w:pos="432"/>
        </w:tabs>
        <w:spacing w:after="180"/>
        <w:ind w:left="432" w:hanging="432"/>
        <w:rPr>
          <w:rFonts w:ascii="Arial" w:eastAsia="Times New Roman" w:hAnsi="Arial" w:cs="Arial"/>
          <w:color w:val="auto"/>
          <w:sz w:val="36"/>
          <w:szCs w:val="36"/>
          <w:lang w:eastAsia="zh-CN"/>
        </w:rPr>
      </w:pPr>
      <w:r w:rsidRPr="00623D0C">
        <w:rPr>
          <w:rFonts w:ascii="Arial" w:eastAsia="Times New Roman" w:hAnsi="Arial" w:cs="Arial"/>
          <w:color w:val="auto"/>
          <w:sz w:val="36"/>
          <w:szCs w:val="36"/>
          <w:lang w:eastAsia="zh-CN"/>
        </w:rPr>
        <w:t>Introduction</w:t>
      </w:r>
      <w:bookmarkStart w:id="0" w:name="_GoBack"/>
      <w:bookmarkEnd w:id="0"/>
    </w:p>
    <w:p w:rsidR="00C423EC" w:rsidRDefault="00C423EC" w:rsidP="00C423EC">
      <w:r>
        <w:t xml:space="preserve">In this document we provide an initial outline for NR </w:t>
      </w:r>
      <w:r w:rsidRPr="002213D7">
        <w:t xml:space="preserve">SCG </w:t>
      </w:r>
      <w:r>
        <w:t>f</w:t>
      </w:r>
      <w:r w:rsidRPr="002213D7">
        <w:t xml:space="preserve">ailure </w:t>
      </w:r>
      <w:r>
        <w:t>i</w:t>
      </w:r>
      <w:r w:rsidRPr="002213D7">
        <w:t>nformation</w:t>
      </w:r>
      <w:r>
        <w:t xml:space="preserve"> procedure and a corresponding ASN.1 structure. </w:t>
      </w:r>
    </w:p>
    <w:p w:rsidR="00C423EC" w:rsidRDefault="00C423EC" w:rsidP="00C423EC">
      <w:pPr>
        <w:pStyle w:val="ListParagraph"/>
        <w:numPr>
          <w:ilvl w:val="0"/>
          <w:numId w:val="1"/>
        </w:numPr>
        <w:overflowPunct w:val="0"/>
        <w:autoSpaceDE w:val="0"/>
        <w:autoSpaceDN w:val="0"/>
        <w:adjustRightInd w:val="0"/>
        <w:textAlignment w:val="baseline"/>
      </w:pPr>
      <w:r>
        <w:t xml:space="preserve">It reflects the applicable agreements reached in the last RAN2 meeting. </w:t>
      </w:r>
    </w:p>
    <w:p w:rsidR="00C423EC" w:rsidRDefault="00C423EC" w:rsidP="00C423EC">
      <w:pPr>
        <w:pStyle w:val="ListParagraph"/>
        <w:numPr>
          <w:ilvl w:val="0"/>
          <w:numId w:val="1"/>
        </w:numPr>
        <w:overflowPunct w:val="0"/>
        <w:autoSpaceDE w:val="0"/>
        <w:autoSpaceDN w:val="0"/>
        <w:adjustRightInd w:val="0"/>
        <w:textAlignment w:val="baseline"/>
      </w:pPr>
      <w:r>
        <w:t xml:space="preserve">It shows the support of EN-DC, but doesn’t show the support for NE-DC. </w:t>
      </w:r>
    </w:p>
    <w:p w:rsidR="00C423EC" w:rsidRDefault="00C423EC" w:rsidP="00C423EC">
      <w:r>
        <w:t xml:space="preserve">It is intended to serve as baseline for further discussions with open issues to be solved in the upcoming RAN2 meetings. </w:t>
      </w:r>
    </w:p>
    <w:p w:rsidR="00C423EC" w:rsidRPr="009A3157" w:rsidRDefault="00C423EC" w:rsidP="00C423EC">
      <w:pPr>
        <w:pStyle w:val="Heading1"/>
        <w:pBdr>
          <w:top w:val="single" w:sz="12" w:space="3" w:color="auto"/>
        </w:pBdr>
        <w:tabs>
          <w:tab w:val="num" w:pos="432"/>
        </w:tabs>
        <w:spacing w:after="180"/>
        <w:ind w:left="432" w:hanging="432"/>
        <w:rPr>
          <w:rFonts w:ascii="Arial" w:eastAsia="Times New Roman" w:hAnsi="Arial" w:cs="Arial"/>
          <w:color w:val="auto"/>
          <w:sz w:val="36"/>
          <w:szCs w:val="36"/>
          <w:lang w:eastAsia="zh-CN"/>
        </w:rPr>
      </w:pPr>
      <w:r>
        <w:rPr>
          <w:rFonts w:ascii="Arial" w:eastAsia="Times New Roman" w:hAnsi="Arial" w:cs="Arial"/>
          <w:color w:val="auto"/>
          <w:sz w:val="36"/>
          <w:szCs w:val="36"/>
          <w:lang w:eastAsia="zh-CN"/>
        </w:rPr>
        <w:t xml:space="preserve">Text Proposal </w:t>
      </w:r>
      <w:r w:rsidRPr="009A3157">
        <w:rPr>
          <w:rFonts w:ascii="Arial" w:eastAsia="Times New Roman" w:hAnsi="Arial" w:cs="Arial"/>
          <w:color w:val="auto"/>
          <w:sz w:val="36"/>
          <w:szCs w:val="36"/>
          <w:lang w:eastAsia="zh-CN"/>
        </w:rPr>
        <w:t>38.331</w:t>
      </w:r>
    </w:p>
    <w:p w:rsidR="00C423EC" w:rsidRPr="00C423EC" w:rsidRDefault="00C423EC" w:rsidP="00C423EC">
      <w:pPr>
        <w:pStyle w:val="Heading3"/>
        <w:spacing w:before="120" w:after="180"/>
        <w:ind w:left="1134" w:hanging="1134"/>
        <w:rPr>
          <w:rFonts w:ascii="Arial" w:eastAsia="Times New Roman" w:hAnsi="Arial" w:cs="Times New Roman"/>
          <w:color w:val="auto"/>
          <w:sz w:val="28"/>
          <w:szCs w:val="20"/>
          <w:lang w:eastAsia="x-none"/>
        </w:rPr>
      </w:pPr>
      <w:r w:rsidRPr="00C423EC">
        <w:rPr>
          <w:rFonts w:ascii="Arial" w:eastAsia="Times New Roman" w:hAnsi="Arial" w:cs="Times New Roman"/>
          <w:color w:val="auto"/>
          <w:sz w:val="28"/>
          <w:szCs w:val="20"/>
          <w:lang w:eastAsia="x-none"/>
        </w:rPr>
        <w:t>5.6.</w:t>
      </w:r>
      <w:r w:rsidR="003A7C8C">
        <w:rPr>
          <w:rFonts w:ascii="Arial" w:eastAsia="Times New Roman" w:hAnsi="Arial" w:cs="Times New Roman"/>
          <w:color w:val="auto"/>
          <w:sz w:val="28"/>
          <w:szCs w:val="20"/>
          <w:lang w:eastAsia="x-none"/>
        </w:rPr>
        <w:t>4</w:t>
      </w:r>
      <w:r w:rsidRPr="00C423EC">
        <w:rPr>
          <w:rFonts w:ascii="Arial" w:eastAsia="Times New Roman" w:hAnsi="Arial" w:cs="Times New Roman"/>
          <w:color w:val="auto"/>
          <w:sz w:val="28"/>
          <w:szCs w:val="20"/>
          <w:lang w:eastAsia="x-none"/>
        </w:rPr>
        <w:tab/>
        <w:t xml:space="preserve">SCG failure information </w:t>
      </w:r>
    </w:p>
    <w:p w:rsidR="00C423EC" w:rsidRPr="00C423EC" w:rsidRDefault="00C423EC" w:rsidP="00C423EC">
      <w:pPr>
        <w:pStyle w:val="Heading4"/>
        <w:spacing w:before="120" w:after="180"/>
        <w:ind w:left="1418" w:hanging="1418"/>
        <w:rPr>
          <w:rFonts w:ascii="Arial" w:eastAsia="Times New Roman" w:hAnsi="Arial" w:cs="Times New Roman"/>
          <w:i w:val="0"/>
          <w:iCs w:val="0"/>
          <w:color w:val="auto"/>
          <w:sz w:val="24"/>
          <w:lang w:eastAsia="x-none"/>
        </w:rPr>
      </w:pPr>
      <w:bookmarkStart w:id="1" w:name="_Toc470095367"/>
      <w:r w:rsidRPr="00C423EC">
        <w:rPr>
          <w:rFonts w:ascii="Arial" w:eastAsia="Times New Roman" w:hAnsi="Arial" w:cs="Times New Roman"/>
          <w:i w:val="0"/>
          <w:iCs w:val="0"/>
          <w:color w:val="auto"/>
          <w:sz w:val="24"/>
          <w:lang w:eastAsia="x-none"/>
        </w:rPr>
        <w:t>5.6.</w:t>
      </w:r>
      <w:r w:rsidR="003A7C8C">
        <w:rPr>
          <w:rFonts w:ascii="Arial" w:eastAsia="Times New Roman" w:hAnsi="Arial" w:cs="Times New Roman"/>
          <w:i w:val="0"/>
          <w:iCs w:val="0"/>
          <w:color w:val="auto"/>
          <w:sz w:val="24"/>
          <w:lang w:eastAsia="x-none"/>
        </w:rPr>
        <w:t>4</w:t>
      </w:r>
      <w:r w:rsidRPr="00C423EC">
        <w:rPr>
          <w:rFonts w:ascii="Arial" w:eastAsia="Times New Roman" w:hAnsi="Arial" w:cs="Times New Roman"/>
          <w:i w:val="0"/>
          <w:iCs w:val="0"/>
          <w:color w:val="auto"/>
          <w:sz w:val="24"/>
          <w:lang w:eastAsia="x-none"/>
        </w:rPr>
        <w:t>.1</w:t>
      </w:r>
      <w:r w:rsidRPr="00C423EC">
        <w:rPr>
          <w:rFonts w:ascii="Arial" w:eastAsia="Times New Roman" w:hAnsi="Arial" w:cs="Times New Roman"/>
          <w:i w:val="0"/>
          <w:iCs w:val="0"/>
          <w:color w:val="auto"/>
          <w:sz w:val="24"/>
          <w:lang w:eastAsia="x-none"/>
        </w:rPr>
        <w:tab/>
        <w:t>General</w:t>
      </w:r>
      <w:bookmarkEnd w:id="1"/>
    </w:p>
    <w:p w:rsidR="00C423EC" w:rsidRPr="00C423EC" w:rsidRDefault="00C423EC" w:rsidP="00C423EC"/>
    <w:bookmarkStart w:id="2" w:name="_MON_1475577171"/>
    <w:bookmarkEnd w:id="2"/>
    <w:bookmarkStart w:id="3" w:name="_MON_1475577129"/>
    <w:bookmarkEnd w:id="3"/>
    <w:p w:rsidR="00C423EC" w:rsidRPr="002213D7" w:rsidRDefault="003A7C8C" w:rsidP="00C423EC">
      <w:pPr>
        <w:pStyle w:val="TH"/>
      </w:pPr>
      <w:r>
        <w:object w:dxaOrig="6855"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05pt;height:119.6pt" o:ole="">
            <v:imagedata r:id="rId7" o:title=""/>
          </v:shape>
          <o:OLEObject Type="Embed" ProgID="Word.Picture.8" ShapeID="_x0000_i1025" DrawAspect="Content" ObjectID="_1568191016" r:id="rId8"/>
        </w:object>
      </w:r>
      <w:r w:rsidR="00C423EC">
        <w:br w:type="textWrapping" w:clear="all"/>
      </w:r>
    </w:p>
    <w:p w:rsidR="00C423EC" w:rsidRPr="002213D7" w:rsidRDefault="00C423EC" w:rsidP="00C423EC">
      <w:pPr>
        <w:pStyle w:val="TF"/>
      </w:pPr>
      <w:r w:rsidRPr="002213D7">
        <w:t xml:space="preserve">Figure 5.6.13.1-1: SCG </w:t>
      </w:r>
      <w:r>
        <w:t>f</w:t>
      </w:r>
      <w:r w:rsidRPr="002213D7">
        <w:t xml:space="preserve">ailure </w:t>
      </w:r>
      <w:r>
        <w:t>i</w:t>
      </w:r>
      <w:r w:rsidRPr="002213D7">
        <w:t>nformation</w:t>
      </w:r>
    </w:p>
    <w:p w:rsidR="00C423EC" w:rsidRDefault="00C423EC" w:rsidP="00C423EC">
      <w:r w:rsidRPr="002213D7">
        <w:t xml:space="preserve">The purpose of this procedure is to inform </w:t>
      </w:r>
      <w:r>
        <w:t>EUTRN or NR MN</w:t>
      </w:r>
      <w:r w:rsidRPr="002213D7">
        <w:t xml:space="preserve"> about an SCG failure the UE has experienced i.e. SCG radio link failure, SCG change failure</w:t>
      </w:r>
      <w:r>
        <w:rPr>
          <w:rFonts w:eastAsia="MS Mincho"/>
        </w:rPr>
        <w:t xml:space="preserve">, SCG configuration failure for RRC message on SCG SRB, SCG integrity check failure and </w:t>
      </w:r>
      <w:r w:rsidRPr="001349C4">
        <w:t>exceeding the maximum uplink transmission timing difference</w:t>
      </w:r>
      <w:r>
        <w:t xml:space="preserve">. </w:t>
      </w:r>
    </w:p>
    <w:p w:rsidR="00C423EC" w:rsidRDefault="00C423EC" w:rsidP="00C423EC">
      <w:pPr>
        <w:rPr>
          <w:i/>
          <w:color w:val="FF0000"/>
        </w:rPr>
      </w:pPr>
      <w:r w:rsidRPr="00D82D3C">
        <w:rPr>
          <w:i/>
          <w:color w:val="FF0000"/>
        </w:rPr>
        <w:t xml:space="preserve">Editor’s note: SCG failure considers the case of exceeding the maximum uplink transmission timing difference if RAN1 decides that EN-DC supports the synchronised operation case. </w:t>
      </w:r>
    </w:p>
    <w:p w:rsidR="00C423EC" w:rsidRPr="00C423EC" w:rsidRDefault="00C423EC" w:rsidP="00C423EC">
      <w:pPr>
        <w:rPr>
          <w:i/>
          <w:color w:val="FF0000"/>
        </w:rPr>
      </w:pPr>
      <w:r w:rsidRPr="00C423EC">
        <w:rPr>
          <w:i/>
          <w:color w:val="FF0000"/>
        </w:rPr>
        <w:lastRenderedPageBreak/>
        <w:t>FFS whether to include the handling of SCell Failure in CA duplication case in SCGfailureinformation procedure and whether to rename SCGfailureinformation</w:t>
      </w:r>
      <w:r>
        <w:rPr>
          <w:i/>
          <w:color w:val="FF0000"/>
        </w:rPr>
        <w:t>.</w:t>
      </w:r>
    </w:p>
    <w:p w:rsidR="00C423EC" w:rsidRPr="00C423EC" w:rsidRDefault="00C423EC" w:rsidP="00C423EC">
      <w:pPr>
        <w:pStyle w:val="Heading4"/>
        <w:spacing w:before="120" w:after="180"/>
        <w:ind w:left="1418" w:hanging="1418"/>
        <w:rPr>
          <w:rFonts w:ascii="Arial" w:eastAsia="Times New Roman" w:hAnsi="Arial" w:cs="Times New Roman"/>
          <w:i w:val="0"/>
          <w:iCs w:val="0"/>
          <w:color w:val="auto"/>
          <w:sz w:val="24"/>
          <w:lang w:eastAsia="x-none"/>
        </w:rPr>
      </w:pPr>
      <w:bookmarkStart w:id="4" w:name="_Toc470095368"/>
      <w:r w:rsidRPr="00C423EC">
        <w:rPr>
          <w:rFonts w:ascii="Arial" w:eastAsia="Times New Roman" w:hAnsi="Arial" w:cs="Times New Roman"/>
          <w:i w:val="0"/>
          <w:iCs w:val="0"/>
          <w:color w:val="auto"/>
          <w:sz w:val="24"/>
          <w:lang w:eastAsia="x-none"/>
        </w:rPr>
        <w:t>5.6.</w:t>
      </w:r>
      <w:r w:rsidR="003A7C8C">
        <w:rPr>
          <w:rFonts w:ascii="Arial" w:eastAsia="Times New Roman" w:hAnsi="Arial" w:cs="Times New Roman"/>
          <w:i w:val="0"/>
          <w:iCs w:val="0"/>
          <w:color w:val="auto"/>
          <w:sz w:val="24"/>
          <w:lang w:eastAsia="x-none"/>
        </w:rPr>
        <w:t>4</w:t>
      </w:r>
      <w:r w:rsidRPr="00C423EC">
        <w:rPr>
          <w:rFonts w:ascii="Arial" w:eastAsia="Times New Roman" w:hAnsi="Arial" w:cs="Times New Roman"/>
          <w:i w:val="0"/>
          <w:iCs w:val="0"/>
          <w:color w:val="auto"/>
          <w:sz w:val="24"/>
          <w:lang w:eastAsia="x-none"/>
        </w:rPr>
        <w:t>.2</w:t>
      </w:r>
      <w:r w:rsidRPr="00C423EC">
        <w:rPr>
          <w:rFonts w:ascii="Arial" w:eastAsia="Times New Roman" w:hAnsi="Arial" w:cs="Times New Roman"/>
          <w:i w:val="0"/>
          <w:iCs w:val="0"/>
          <w:color w:val="auto"/>
          <w:sz w:val="24"/>
          <w:lang w:eastAsia="x-none"/>
        </w:rPr>
        <w:tab/>
        <w:t>Initiation</w:t>
      </w:r>
      <w:bookmarkEnd w:id="4"/>
    </w:p>
    <w:p w:rsidR="00C423EC" w:rsidRPr="002213D7" w:rsidRDefault="00C423EC" w:rsidP="00C423EC">
      <w:r w:rsidRPr="002213D7">
        <w:t>A UE initiates the procedure to report SCG failures when SCG transmission is not suspended and when one of the following conditions is met:</w:t>
      </w:r>
    </w:p>
    <w:p w:rsidR="00C423EC" w:rsidRPr="002213D7" w:rsidRDefault="00C423EC" w:rsidP="00C423EC">
      <w:pPr>
        <w:pStyle w:val="B1"/>
      </w:pPr>
      <w:r w:rsidRPr="002213D7">
        <w:t>1&gt;</w:t>
      </w:r>
      <w:r w:rsidRPr="002213D7">
        <w:tab/>
        <w:t xml:space="preserve">upon detecting radio link failure for the SCG, in accordance with </w:t>
      </w:r>
      <w:r>
        <w:t>5.3.11.3</w:t>
      </w:r>
      <w:r w:rsidRPr="002213D7">
        <w:t>; or</w:t>
      </w:r>
    </w:p>
    <w:p w:rsidR="00C423EC" w:rsidRDefault="00C423EC" w:rsidP="00C423EC">
      <w:pPr>
        <w:pStyle w:val="B1"/>
      </w:pPr>
      <w:r w:rsidRPr="002213D7">
        <w:t>1&gt;</w:t>
      </w:r>
      <w:r w:rsidRPr="002213D7">
        <w:tab/>
        <w:t xml:space="preserve">upon SCG change failure, in accordance with </w:t>
      </w:r>
      <w:r>
        <w:t>x.x.x.x</w:t>
      </w:r>
      <w:r w:rsidRPr="002213D7">
        <w:t>;</w:t>
      </w:r>
      <w:r>
        <w:t xml:space="preserve"> or</w:t>
      </w:r>
    </w:p>
    <w:p w:rsidR="00C423EC" w:rsidRDefault="00C423EC" w:rsidP="00C423EC">
      <w:pPr>
        <w:pStyle w:val="B1"/>
      </w:pPr>
      <w:r>
        <w:t>1&gt;</w:t>
      </w:r>
      <w:r>
        <w:tab/>
        <w:t>upon stopping uplink transmission towards the PSCell due to exceeding the maximum uplink transmission timing difference, in accordance with subclause x.x.x of TS 38.133 [xx].</w:t>
      </w:r>
    </w:p>
    <w:p w:rsidR="00754B62" w:rsidRPr="002213D7" w:rsidRDefault="00754B62" w:rsidP="00754B62">
      <w:pPr>
        <w:pStyle w:val="B1"/>
        <w:ind w:left="0" w:firstLine="0"/>
      </w:pPr>
      <w:r w:rsidRPr="00173D2B">
        <w:rPr>
          <w:i/>
          <w:color w:val="FF0000"/>
        </w:rPr>
        <w:t xml:space="preserve">FFS on </w:t>
      </w:r>
      <w:r>
        <w:rPr>
          <w:i/>
          <w:color w:val="FF0000"/>
        </w:rPr>
        <w:t xml:space="preserve">RAN1 decision on </w:t>
      </w:r>
      <w:r w:rsidRPr="00173D2B">
        <w:rPr>
          <w:i/>
          <w:color w:val="FF0000"/>
        </w:rPr>
        <w:t>powerControlMode</w:t>
      </w:r>
      <w:r>
        <w:rPr>
          <w:i/>
          <w:color w:val="FF0000"/>
        </w:rPr>
        <w:t>;</w:t>
      </w:r>
    </w:p>
    <w:p w:rsidR="00C423EC" w:rsidRDefault="00C423EC" w:rsidP="00C423EC">
      <w:pPr>
        <w:pStyle w:val="B1"/>
        <w:numPr>
          <w:ilvl w:val="0"/>
          <w:numId w:val="2"/>
        </w:numPr>
      </w:pPr>
      <w:r w:rsidRPr="00D05729">
        <w:t xml:space="preserve">upon </w:t>
      </w:r>
      <w:r>
        <w:t>SCG configuration</w:t>
      </w:r>
      <w:r w:rsidRPr="00D05729">
        <w:t xml:space="preserve"> failure, in accordance with </w:t>
      </w:r>
      <w:r>
        <w:t>x</w:t>
      </w:r>
      <w:r w:rsidRPr="00D05729">
        <w:t>.</w:t>
      </w:r>
      <w:r>
        <w:t>x</w:t>
      </w:r>
      <w:r w:rsidRPr="00D05729">
        <w:t>.</w:t>
      </w:r>
      <w:r>
        <w:t>x</w:t>
      </w:r>
      <w:r w:rsidRPr="00D05729">
        <w:t>.</w:t>
      </w:r>
      <w:r>
        <w:t>x</w:t>
      </w:r>
      <w:r w:rsidRPr="00D05729">
        <w:t>;</w:t>
      </w:r>
    </w:p>
    <w:p w:rsidR="00C423EC" w:rsidRDefault="00C423EC" w:rsidP="00C423EC">
      <w:pPr>
        <w:pStyle w:val="B1"/>
        <w:ind w:left="284"/>
      </w:pPr>
      <w:r w:rsidRPr="00523B88">
        <w:rPr>
          <w:i/>
          <w:color w:val="FF0000"/>
        </w:rPr>
        <w:t xml:space="preserve">Editor’s note: it’s expected that SCG configuration failure will be described in one subclause. </w:t>
      </w:r>
    </w:p>
    <w:p w:rsidR="00C423EC" w:rsidRDefault="00C423EC" w:rsidP="00C423EC">
      <w:pPr>
        <w:pStyle w:val="B1"/>
        <w:numPr>
          <w:ilvl w:val="0"/>
          <w:numId w:val="3"/>
        </w:numPr>
      </w:pPr>
      <w:r>
        <w:t xml:space="preserve">upon </w:t>
      </w:r>
      <w:r w:rsidRPr="00D05729">
        <w:t xml:space="preserve">integrity check failure indication from </w:t>
      </w:r>
      <w:r>
        <w:t xml:space="preserve">SCG </w:t>
      </w:r>
      <w:r w:rsidRPr="00D05729">
        <w:t>lower layers;</w:t>
      </w:r>
    </w:p>
    <w:p w:rsidR="00C423EC" w:rsidRDefault="00C423EC" w:rsidP="00C423EC">
      <w:r w:rsidRPr="002213D7">
        <w:t>Upon initiating the procedure, the UE shall:</w:t>
      </w:r>
    </w:p>
    <w:p w:rsidR="00C423EC" w:rsidRPr="002213D7" w:rsidRDefault="00C423EC" w:rsidP="00C423EC">
      <w:pPr>
        <w:pStyle w:val="B1"/>
      </w:pPr>
      <w:r w:rsidRPr="002213D7">
        <w:t>1&gt;</w:t>
      </w:r>
      <w:r w:rsidRPr="002213D7">
        <w:tab/>
        <w:t xml:space="preserve">suspend </w:t>
      </w:r>
      <w:r>
        <w:t xml:space="preserve">SCG </w:t>
      </w:r>
      <w:r w:rsidRPr="00931686">
        <w:t>SRB and SCG transmission for MCG split SRB;</w:t>
      </w:r>
      <w:r w:rsidRPr="002213D7">
        <w:t xml:space="preserve"> </w:t>
      </w:r>
    </w:p>
    <w:p w:rsidR="00C423EC" w:rsidRPr="002213D7" w:rsidRDefault="00C423EC" w:rsidP="00C423EC">
      <w:pPr>
        <w:pStyle w:val="B1"/>
      </w:pPr>
      <w:r w:rsidRPr="002213D7">
        <w:t>1&gt;</w:t>
      </w:r>
      <w:r w:rsidRPr="002213D7">
        <w:tab/>
        <w:t>suspend all SCG DRBs and suspend SCG transmission for split DRBs;</w:t>
      </w:r>
    </w:p>
    <w:p w:rsidR="00C423EC" w:rsidRPr="002213D7" w:rsidRDefault="00C423EC" w:rsidP="00C423EC">
      <w:pPr>
        <w:pStyle w:val="B1"/>
      </w:pPr>
      <w:r w:rsidRPr="002213D7">
        <w:t>1&gt;</w:t>
      </w:r>
      <w:r w:rsidRPr="002213D7">
        <w:tab/>
        <w:t>reset SCG-MAC;</w:t>
      </w:r>
    </w:p>
    <w:p w:rsidR="00C423EC" w:rsidRPr="002213D7" w:rsidRDefault="00C423EC" w:rsidP="00C423EC">
      <w:pPr>
        <w:pStyle w:val="B1"/>
      </w:pPr>
      <w:r w:rsidRPr="00FE446E">
        <w:t>1&gt;</w:t>
      </w:r>
      <w:r w:rsidRPr="00FE446E">
        <w:tab/>
        <w:t>stop T307;</w:t>
      </w:r>
    </w:p>
    <w:p w:rsidR="00C423EC" w:rsidRDefault="00C423EC" w:rsidP="00C423EC">
      <w:pPr>
        <w:pStyle w:val="B1"/>
      </w:pPr>
      <w:r w:rsidRPr="002213D7">
        <w:t>1&gt;</w:t>
      </w:r>
      <w:r w:rsidRPr="002213D7">
        <w:tab/>
      </w:r>
      <w:r>
        <w:t xml:space="preserve">if </w:t>
      </w:r>
      <w:r w:rsidR="0007453E">
        <w:t xml:space="preserve"> </w:t>
      </w:r>
      <w:r w:rsidRPr="002213D7">
        <w:rPr>
          <w:i/>
          <w:iCs/>
        </w:rPr>
        <w:t>SCGFailureInformation</w:t>
      </w:r>
      <w:r w:rsidRPr="002213D7">
        <w:t xml:space="preserve"> message</w:t>
      </w:r>
      <w:r>
        <w:t xml:space="preserve"> is sent to </w:t>
      </w:r>
      <w:r w:rsidR="00972BCB">
        <w:t>EUTRAN MeNB</w:t>
      </w:r>
      <w:r>
        <w:t>:</w:t>
      </w:r>
    </w:p>
    <w:p w:rsidR="003A7C8C" w:rsidRDefault="00C423EC" w:rsidP="00C423EC">
      <w:pPr>
        <w:pStyle w:val="B1"/>
      </w:pPr>
      <w:r>
        <w:t xml:space="preserve">      2</w:t>
      </w:r>
      <w:r>
        <w:rPr>
          <w:rFonts w:eastAsiaTheme="minorEastAsia" w:hint="eastAsia"/>
          <w:lang w:eastAsia="zh-CN"/>
        </w:rPr>
        <w:t>&gt;</w:t>
      </w:r>
      <w:r w:rsidR="00972A2F">
        <w:rPr>
          <w:rFonts w:eastAsiaTheme="minorEastAsia"/>
          <w:lang w:eastAsia="zh-CN"/>
        </w:rPr>
        <w:t xml:space="preserve"> </w:t>
      </w:r>
      <w:r w:rsidR="003A7C8C">
        <w:rPr>
          <w:rFonts w:eastAsiaTheme="minorEastAsia"/>
          <w:lang w:eastAsia="zh-CN"/>
        </w:rPr>
        <w:t xml:space="preserve">determine the failure type </w:t>
      </w:r>
      <w:r w:rsidR="003A7C8C">
        <w:t>in accordance with 5.6.13.x;</w:t>
      </w:r>
    </w:p>
    <w:p w:rsidR="00972BCB" w:rsidRDefault="003A7C8C" w:rsidP="00C423EC">
      <w:pPr>
        <w:pStyle w:val="B1"/>
      </w:pPr>
      <w:r>
        <w:t xml:space="preserve">      2&gt; indicate</w:t>
      </w:r>
      <w:r w:rsidR="00972BCB">
        <w:t xml:space="preserve"> the failure type information to</w:t>
      </w:r>
      <w:r w:rsidR="0007453E">
        <w:t xml:space="preserve"> the</w:t>
      </w:r>
      <w:r w:rsidR="00972BCB">
        <w:t xml:space="preserve"> </w:t>
      </w:r>
      <w:r w:rsidR="0007453E">
        <w:t xml:space="preserve">MCG </w:t>
      </w:r>
      <w:r w:rsidR="00972BCB">
        <w:t>RRC entity;</w:t>
      </w:r>
    </w:p>
    <w:p w:rsidR="00C423EC" w:rsidRDefault="00972BCB" w:rsidP="00C423EC">
      <w:pPr>
        <w:pStyle w:val="B1"/>
      </w:pPr>
      <w:r>
        <w:t xml:space="preserve">      2&gt; </w:t>
      </w:r>
      <w:r w:rsidR="00C423EC" w:rsidRPr="002213D7">
        <w:t xml:space="preserve">initiate transmission of the </w:t>
      </w:r>
      <w:r w:rsidR="00C423EC" w:rsidRPr="002213D7">
        <w:rPr>
          <w:i/>
          <w:iCs/>
        </w:rPr>
        <w:t>SCGFailureInformation</w:t>
      </w:r>
      <w:r w:rsidR="00C423EC" w:rsidRPr="002213D7">
        <w:t xml:space="preserve"> message </w:t>
      </w:r>
      <w:r w:rsidR="00C423EC">
        <w:t>as specified in</w:t>
      </w:r>
      <w:r w:rsidR="00C423EC" w:rsidRPr="002213D7">
        <w:t xml:space="preserve"> 5.6.13.3</w:t>
      </w:r>
      <w:r w:rsidR="00C423EC">
        <w:t xml:space="preserve"> of 36.331</w:t>
      </w:r>
      <w:r w:rsidR="00C423EC" w:rsidRPr="002213D7">
        <w:t>;</w:t>
      </w:r>
    </w:p>
    <w:p w:rsidR="002A6876" w:rsidRDefault="003A7C8C" w:rsidP="00C423EC">
      <w:pPr>
        <w:pStyle w:val="B1"/>
      </w:pPr>
      <w:r>
        <w:t>1&gt; else:</w:t>
      </w:r>
    </w:p>
    <w:p w:rsidR="003A7C8C" w:rsidRDefault="003A7C8C" w:rsidP="00C423EC">
      <w:pPr>
        <w:pStyle w:val="B1"/>
      </w:pPr>
      <w:r>
        <w:t xml:space="preserve">      2&gt; </w:t>
      </w:r>
      <w:r w:rsidRPr="002213D7">
        <w:t xml:space="preserve">initiate transmission of the </w:t>
      </w:r>
      <w:r w:rsidRPr="002213D7">
        <w:rPr>
          <w:i/>
          <w:iCs/>
        </w:rPr>
        <w:t>SCGFailureInformation</w:t>
      </w:r>
      <w:r w:rsidRPr="002213D7">
        <w:t xml:space="preserve"> message</w:t>
      </w:r>
      <w:r>
        <w:t xml:space="preserve"> </w:t>
      </w:r>
      <w:r w:rsidRPr="00D05729">
        <w:t xml:space="preserve">in accordance with </w:t>
      </w:r>
      <w:r>
        <w:t>x</w:t>
      </w:r>
      <w:r w:rsidRPr="00D05729">
        <w:t>.</w:t>
      </w:r>
      <w:r>
        <w:t>x</w:t>
      </w:r>
      <w:r w:rsidRPr="00D05729">
        <w:t>.</w:t>
      </w:r>
      <w:r>
        <w:t>x</w:t>
      </w:r>
      <w:r w:rsidRPr="00D05729">
        <w:t>.</w:t>
      </w:r>
      <w:r>
        <w:t>x.</w:t>
      </w:r>
    </w:p>
    <w:p w:rsidR="00754B62" w:rsidRPr="00754B62" w:rsidRDefault="00754B62" w:rsidP="00754B62">
      <w:pPr>
        <w:pStyle w:val="B1"/>
        <w:ind w:left="284"/>
        <w:rPr>
          <w:i/>
          <w:color w:val="FF0000"/>
        </w:rPr>
      </w:pPr>
      <w:r>
        <w:rPr>
          <w:i/>
          <w:color w:val="FF0000"/>
        </w:rPr>
        <w:t>FFS on a</w:t>
      </w:r>
      <w:r w:rsidRPr="00754B62">
        <w:rPr>
          <w:i/>
          <w:color w:val="FF0000"/>
        </w:rPr>
        <w:t>ctions related to transmission of SCGFailureInformation message</w:t>
      </w:r>
      <w:r>
        <w:rPr>
          <w:i/>
          <w:color w:val="FF0000"/>
        </w:rPr>
        <w:t xml:space="preserve"> in 38.331</w:t>
      </w:r>
    </w:p>
    <w:p w:rsidR="003A7C8C" w:rsidRDefault="003A7C8C" w:rsidP="00C423EC">
      <w:pPr>
        <w:pStyle w:val="B1"/>
      </w:pPr>
    </w:p>
    <w:p w:rsidR="00972A2F" w:rsidRDefault="00972A2F" w:rsidP="00972A2F">
      <w:pPr>
        <w:pStyle w:val="Heading4"/>
        <w:spacing w:before="120" w:after="180"/>
        <w:ind w:left="1418" w:hanging="1418"/>
        <w:rPr>
          <w:rFonts w:ascii="Arial" w:eastAsia="Times New Roman" w:hAnsi="Arial" w:cs="Times New Roman"/>
          <w:i w:val="0"/>
          <w:iCs w:val="0"/>
          <w:color w:val="auto"/>
          <w:sz w:val="24"/>
          <w:lang w:eastAsia="x-none"/>
        </w:rPr>
      </w:pPr>
      <w:r w:rsidRPr="00972A2F">
        <w:rPr>
          <w:rFonts w:ascii="Arial" w:eastAsia="Times New Roman" w:hAnsi="Arial" w:cs="Times New Roman"/>
          <w:i w:val="0"/>
          <w:iCs w:val="0"/>
          <w:color w:val="auto"/>
          <w:sz w:val="24"/>
          <w:lang w:eastAsia="x-none"/>
        </w:rPr>
        <w:t>5.6.13.x</w:t>
      </w:r>
      <w:r>
        <w:rPr>
          <w:rFonts w:ascii="Arial" w:eastAsia="Times New Roman" w:hAnsi="Arial" w:cs="Times New Roman"/>
          <w:i w:val="0"/>
          <w:iCs w:val="0"/>
          <w:color w:val="auto"/>
          <w:sz w:val="24"/>
          <w:lang w:eastAsia="x-none"/>
        </w:rPr>
        <w:t xml:space="preserve"> Actions related to failure type determination</w:t>
      </w:r>
    </w:p>
    <w:p w:rsidR="00972A2F" w:rsidRDefault="00972A2F" w:rsidP="00972A2F">
      <w:r w:rsidRPr="002213D7">
        <w:t xml:space="preserve">The UE shall </w:t>
      </w:r>
      <w:r>
        <w:t>determine the SCG failure type</w:t>
      </w:r>
      <w:r w:rsidRPr="002213D7">
        <w:t xml:space="preserve"> as follows:</w:t>
      </w:r>
    </w:p>
    <w:p w:rsidR="00972A2F" w:rsidRPr="002213D7" w:rsidRDefault="00972A2F" w:rsidP="00972A2F">
      <w:pPr>
        <w:pStyle w:val="B1"/>
      </w:pPr>
      <w:r w:rsidRPr="002213D7">
        <w:t>1&gt;</w:t>
      </w:r>
      <w:r w:rsidRPr="002213D7">
        <w:tab/>
        <w:t xml:space="preserve">if the UE initiates transmission of the </w:t>
      </w:r>
      <w:r w:rsidRPr="002213D7">
        <w:rPr>
          <w:i/>
        </w:rPr>
        <w:t xml:space="preserve">SCGFailureInformation </w:t>
      </w:r>
      <w:r w:rsidRPr="002213D7">
        <w:t>message to provide SCG radio link failure information:</w:t>
      </w:r>
    </w:p>
    <w:p w:rsidR="00972A2F" w:rsidRPr="002213D7" w:rsidRDefault="00972A2F" w:rsidP="00972A2F">
      <w:pPr>
        <w:pStyle w:val="B2"/>
      </w:pPr>
      <w:r w:rsidRPr="002213D7">
        <w:t>2&gt;</w:t>
      </w:r>
      <w:r w:rsidRPr="002213D7">
        <w:tab/>
      </w:r>
      <w:r w:rsidR="002A6876">
        <w:t>determine the failure type as</w:t>
      </w:r>
      <w:r w:rsidRPr="002213D7">
        <w:t xml:space="preserve"> the trigger for detecting SCG radio link failure;</w:t>
      </w:r>
    </w:p>
    <w:p w:rsidR="00972A2F" w:rsidRPr="002213D7" w:rsidRDefault="00972A2F" w:rsidP="00972A2F">
      <w:pPr>
        <w:pStyle w:val="B1"/>
      </w:pPr>
      <w:r w:rsidRPr="002213D7">
        <w:t>1&gt;</w:t>
      </w:r>
      <w:r w:rsidRPr="002213D7">
        <w:tab/>
        <w:t xml:space="preserve">else if the UE initiates transmission of the </w:t>
      </w:r>
      <w:r w:rsidRPr="002213D7">
        <w:rPr>
          <w:i/>
        </w:rPr>
        <w:t xml:space="preserve">SCGFailureInformation </w:t>
      </w:r>
      <w:r w:rsidRPr="002213D7">
        <w:t>message to provide SCG change failure information:</w:t>
      </w:r>
    </w:p>
    <w:p w:rsidR="00972A2F" w:rsidRDefault="00972A2F" w:rsidP="00972A2F">
      <w:pPr>
        <w:pStyle w:val="B2"/>
      </w:pPr>
      <w:r w:rsidRPr="002213D7">
        <w:rPr>
          <w:lang w:eastAsia="zh-CN"/>
        </w:rPr>
        <w:t>2&gt;</w:t>
      </w:r>
      <w:r w:rsidRPr="002213D7">
        <w:rPr>
          <w:lang w:eastAsia="zh-CN"/>
        </w:rPr>
        <w:tab/>
      </w:r>
      <w:r w:rsidR="002A6876">
        <w:t>determine the failure type as</w:t>
      </w:r>
      <w:r w:rsidR="002A6876" w:rsidRPr="002213D7">
        <w:t xml:space="preserve"> </w:t>
      </w:r>
      <w:r w:rsidRPr="002213D7">
        <w:rPr>
          <w:i/>
        </w:rPr>
        <w:t>scg-ChangeFailure</w:t>
      </w:r>
      <w:r w:rsidRPr="002213D7">
        <w:t>;</w:t>
      </w:r>
    </w:p>
    <w:p w:rsidR="00972A2F" w:rsidRDefault="00972A2F" w:rsidP="00972A2F">
      <w:pPr>
        <w:pStyle w:val="B1"/>
      </w:pPr>
      <w:r>
        <w:lastRenderedPageBreak/>
        <w:t>1&gt;</w:t>
      </w:r>
      <w:r>
        <w:tab/>
      </w:r>
      <w:r w:rsidRPr="002213D7">
        <w:t xml:space="preserve">else if the UE initiates transmission of the </w:t>
      </w:r>
      <w:r w:rsidRPr="002213D7">
        <w:rPr>
          <w:i/>
        </w:rPr>
        <w:t xml:space="preserve">SCGFailureInformation </w:t>
      </w:r>
      <w:r>
        <w:t>message due to exceeding maximum uplink transmission timing difference</w:t>
      </w:r>
      <w:r w:rsidRPr="002213D7">
        <w:t>:</w:t>
      </w:r>
    </w:p>
    <w:p w:rsidR="00972A2F" w:rsidRDefault="00972A2F" w:rsidP="00972A2F">
      <w:pPr>
        <w:pStyle w:val="B2"/>
      </w:pPr>
      <w:r w:rsidRPr="002213D7">
        <w:rPr>
          <w:lang w:eastAsia="zh-CN"/>
        </w:rPr>
        <w:t>2&gt;</w:t>
      </w:r>
      <w:r w:rsidRPr="002213D7">
        <w:rPr>
          <w:lang w:eastAsia="zh-CN"/>
        </w:rPr>
        <w:tab/>
      </w:r>
      <w:r w:rsidR="002A6876">
        <w:t>determine the failure type as</w:t>
      </w:r>
      <w:r w:rsidR="002A6876" w:rsidRPr="002213D7">
        <w:t xml:space="preserve"> </w:t>
      </w:r>
      <w:r w:rsidRPr="00E56E2C">
        <w:rPr>
          <w:i/>
        </w:rPr>
        <w:t>max</w:t>
      </w:r>
      <w:r>
        <w:rPr>
          <w:i/>
        </w:rPr>
        <w:t>UL-</w:t>
      </w:r>
      <w:r w:rsidRPr="00E56E2C">
        <w:rPr>
          <w:i/>
        </w:rPr>
        <w:t>TimingDiff</w:t>
      </w:r>
      <w:r w:rsidRPr="002213D7">
        <w:t>;</w:t>
      </w:r>
    </w:p>
    <w:p w:rsidR="00972A2F" w:rsidRPr="002213D7" w:rsidRDefault="00972A2F" w:rsidP="00972A2F">
      <w:pPr>
        <w:pStyle w:val="B1"/>
      </w:pPr>
      <w:r w:rsidRPr="002213D7">
        <w:t>1&gt;</w:t>
      </w:r>
      <w:r w:rsidRPr="002213D7">
        <w:tab/>
        <w:t xml:space="preserve">else if the UE initiates transmission of the </w:t>
      </w:r>
      <w:r w:rsidRPr="002213D7">
        <w:rPr>
          <w:i/>
        </w:rPr>
        <w:t xml:space="preserve">SCGFailureInformation </w:t>
      </w:r>
      <w:r w:rsidRPr="002213D7">
        <w:t xml:space="preserve">message to provide </w:t>
      </w:r>
      <w:r>
        <w:t>SCG configuration</w:t>
      </w:r>
      <w:r w:rsidRPr="00D05729">
        <w:t xml:space="preserve"> failure</w:t>
      </w:r>
      <w:r w:rsidRPr="002213D7">
        <w:t xml:space="preserve"> information:</w:t>
      </w:r>
    </w:p>
    <w:p w:rsidR="00972A2F" w:rsidRPr="002213D7" w:rsidRDefault="00972A2F" w:rsidP="00972A2F">
      <w:pPr>
        <w:pStyle w:val="B2"/>
      </w:pPr>
      <w:r w:rsidRPr="002213D7">
        <w:t>2&gt;</w:t>
      </w:r>
      <w:r w:rsidRPr="002213D7">
        <w:tab/>
      </w:r>
      <w:r w:rsidR="002A6876">
        <w:t>determine the failure type as</w:t>
      </w:r>
      <w:r w:rsidR="002A6876" w:rsidRPr="002213D7">
        <w:t xml:space="preserve"> </w:t>
      </w:r>
      <w:r w:rsidRPr="006A5EE6">
        <w:rPr>
          <w:i/>
        </w:rPr>
        <w:t>scg-ConfigFailure</w:t>
      </w:r>
      <w:r w:rsidRPr="002213D7">
        <w:t>;</w:t>
      </w:r>
    </w:p>
    <w:p w:rsidR="00972A2F" w:rsidRPr="002213D7" w:rsidRDefault="00972A2F" w:rsidP="00972A2F">
      <w:pPr>
        <w:pStyle w:val="B1"/>
      </w:pPr>
      <w:r w:rsidRPr="002213D7">
        <w:t>1&gt;</w:t>
      </w:r>
      <w:r w:rsidRPr="002213D7">
        <w:tab/>
        <w:t xml:space="preserve">else if the UE initiates transmission of the </w:t>
      </w:r>
      <w:r w:rsidRPr="002213D7">
        <w:rPr>
          <w:i/>
        </w:rPr>
        <w:t xml:space="preserve">SCGFailureInformation </w:t>
      </w:r>
      <w:r w:rsidRPr="002213D7">
        <w:t xml:space="preserve">message to provide </w:t>
      </w:r>
      <w:r>
        <w:rPr>
          <w:rFonts w:eastAsia="MS Mincho"/>
        </w:rPr>
        <w:t>SCG integrity check failure</w:t>
      </w:r>
      <w:r>
        <w:t xml:space="preserve"> </w:t>
      </w:r>
      <w:r w:rsidRPr="002213D7">
        <w:t>information:</w:t>
      </w:r>
    </w:p>
    <w:p w:rsidR="00972A2F" w:rsidRDefault="00972A2F" w:rsidP="00972A2F">
      <w:pPr>
        <w:pStyle w:val="B2"/>
      </w:pPr>
      <w:r w:rsidRPr="002213D7">
        <w:t>2&gt;</w:t>
      </w:r>
      <w:r w:rsidR="002A6876" w:rsidRPr="002A6876">
        <w:t xml:space="preserve"> </w:t>
      </w:r>
      <w:r w:rsidR="002A6876">
        <w:t>determine the failure type as</w:t>
      </w:r>
      <w:r w:rsidR="002A6876" w:rsidRPr="002213D7">
        <w:t xml:space="preserve"> </w:t>
      </w:r>
      <w:r w:rsidRPr="006A5EE6">
        <w:rPr>
          <w:i/>
        </w:rPr>
        <w:t>scg-</w:t>
      </w:r>
      <w:r>
        <w:rPr>
          <w:i/>
        </w:rPr>
        <w:t>IntegrityCheckFailure</w:t>
      </w:r>
      <w:r w:rsidRPr="002213D7">
        <w:t>;</w:t>
      </w:r>
    </w:p>
    <w:p w:rsidR="002A6876" w:rsidRDefault="002A6876" w:rsidP="00972A2F">
      <w:pPr>
        <w:pStyle w:val="B2"/>
      </w:pPr>
    </w:p>
    <w:p w:rsidR="00972BCB" w:rsidRPr="00972BCB" w:rsidRDefault="00972BCB" w:rsidP="00972BCB">
      <w:pPr>
        <w:pStyle w:val="Heading4"/>
        <w:spacing w:before="120" w:after="180"/>
        <w:ind w:left="1418" w:hanging="1418"/>
        <w:rPr>
          <w:rFonts w:ascii="Arial" w:eastAsia="Times New Roman" w:hAnsi="Arial" w:cs="Times New Roman"/>
          <w:i w:val="0"/>
          <w:iCs w:val="0"/>
          <w:color w:val="auto"/>
          <w:sz w:val="24"/>
          <w:lang w:eastAsia="x-none"/>
        </w:rPr>
      </w:pPr>
      <w:r w:rsidRPr="00972BCB">
        <w:rPr>
          <w:rFonts w:ascii="Arial" w:eastAsia="Times New Roman" w:hAnsi="Arial" w:cs="Times New Roman"/>
          <w:i w:val="0"/>
          <w:iCs w:val="0"/>
          <w:color w:val="auto"/>
          <w:sz w:val="24"/>
          <w:lang w:eastAsia="x-none"/>
        </w:rPr>
        <w:t>5.6.13.</w:t>
      </w:r>
      <w:r w:rsidR="002A6876">
        <w:rPr>
          <w:rFonts w:ascii="Arial" w:eastAsia="Times New Roman" w:hAnsi="Arial" w:cs="Times New Roman"/>
          <w:i w:val="0"/>
          <w:iCs w:val="0"/>
          <w:color w:val="auto"/>
          <w:sz w:val="24"/>
          <w:lang w:eastAsia="x-none"/>
        </w:rPr>
        <w:t>y</w:t>
      </w:r>
      <w:r w:rsidRPr="00972BCB">
        <w:rPr>
          <w:rFonts w:ascii="Arial" w:eastAsia="Times New Roman" w:hAnsi="Arial" w:cs="Times New Roman"/>
          <w:i w:val="0"/>
          <w:iCs w:val="0"/>
          <w:color w:val="auto"/>
          <w:sz w:val="24"/>
          <w:lang w:eastAsia="x-none"/>
        </w:rPr>
        <w:t xml:space="preserve">  Measurement results contents </w:t>
      </w:r>
      <w:r>
        <w:rPr>
          <w:rFonts w:ascii="Arial" w:eastAsia="Times New Roman" w:hAnsi="Arial" w:cs="Times New Roman"/>
          <w:i w:val="0"/>
          <w:iCs w:val="0"/>
          <w:color w:val="auto"/>
          <w:sz w:val="24"/>
          <w:lang w:eastAsia="x-none"/>
        </w:rPr>
        <w:t xml:space="preserve">setting </w:t>
      </w:r>
      <w:r w:rsidRPr="00972BCB">
        <w:rPr>
          <w:rFonts w:ascii="Arial" w:eastAsia="Times New Roman" w:hAnsi="Arial" w:cs="Times New Roman"/>
          <w:i w:val="0"/>
          <w:iCs w:val="0"/>
          <w:color w:val="auto"/>
          <w:sz w:val="24"/>
          <w:lang w:eastAsia="x-none"/>
        </w:rPr>
        <w:t xml:space="preserve">according to SN configuration </w:t>
      </w:r>
    </w:p>
    <w:p w:rsidR="00972BCB" w:rsidRPr="003658DD" w:rsidRDefault="00972BCB" w:rsidP="00972BCB">
      <w:r w:rsidRPr="002213D7">
        <w:t xml:space="preserve">The UE shall set the contents of the </w:t>
      </w:r>
      <w:r w:rsidRPr="00AD1D0F">
        <w:rPr>
          <w:i/>
        </w:rPr>
        <w:t>NR-SCGMeasResult</w:t>
      </w:r>
      <w:r w:rsidRPr="002213D7">
        <w:t xml:space="preserve"> as follows</w:t>
      </w:r>
      <w:r>
        <w:t>:</w:t>
      </w:r>
    </w:p>
    <w:p w:rsidR="00972BCB" w:rsidRDefault="00972BCB" w:rsidP="00972BCB">
      <w:pPr>
        <w:pStyle w:val="B1"/>
      </w:pPr>
      <w:r w:rsidRPr="002213D7">
        <w:t>1&gt;</w:t>
      </w:r>
      <w:r w:rsidRPr="002213D7">
        <w:tab/>
        <w:t xml:space="preserve">set the </w:t>
      </w:r>
      <w:r w:rsidRPr="002213D7">
        <w:rPr>
          <w:i/>
        </w:rPr>
        <w:t>measResultServFreqList</w:t>
      </w:r>
      <w:r w:rsidRPr="002213D7">
        <w:t xml:space="preserve"> to include for each SCG cell that is configured</w:t>
      </w:r>
      <w:r>
        <w:t xml:space="preserve"> by NR SN</w:t>
      </w:r>
      <w:r w:rsidRPr="002213D7">
        <w:t xml:space="preserve">, if any, within </w:t>
      </w:r>
      <w:r w:rsidRPr="002213D7">
        <w:rPr>
          <w:i/>
        </w:rPr>
        <w:t>measResultSCell</w:t>
      </w:r>
      <w:r w:rsidRPr="002213D7">
        <w:t xml:space="preserve"> the quantities of the concerned SCell, if available according to performance requirements in [</w:t>
      </w:r>
      <w:r>
        <w:t>xx</w:t>
      </w:r>
      <w:r w:rsidRPr="002213D7">
        <w:t>];</w:t>
      </w:r>
    </w:p>
    <w:p w:rsidR="00972BCB" w:rsidRDefault="00972BCB" w:rsidP="00972BCB">
      <w:pPr>
        <w:pStyle w:val="B2"/>
      </w:pPr>
      <w:r>
        <w:t>2</w:t>
      </w:r>
      <w:r w:rsidRPr="00FE446E">
        <w:t>&gt;</w:t>
      </w:r>
      <w:r w:rsidRPr="00FE446E">
        <w:tab/>
        <w:t xml:space="preserve">for each SCG serving frequency included in </w:t>
      </w:r>
      <w:r w:rsidRPr="002213D7">
        <w:rPr>
          <w:i/>
        </w:rPr>
        <w:t>measResultServFreqList</w:t>
      </w:r>
      <w:r w:rsidRPr="00FE446E">
        <w:t xml:space="preserve">, include within </w:t>
      </w:r>
      <w:r w:rsidRPr="00100E02">
        <w:rPr>
          <w:i/>
        </w:rPr>
        <w:t>measResultBestNeighCell</w:t>
      </w:r>
      <w:r w:rsidRPr="00FE446E">
        <w:t xml:space="preserve"> the </w:t>
      </w:r>
      <w:r w:rsidRPr="00100E02">
        <w:rPr>
          <w:i/>
        </w:rPr>
        <w:t>physCellId</w:t>
      </w:r>
      <w:r w:rsidRPr="00FE446E">
        <w:t xml:space="preserve"> and the quantities of the best non-serving cell, based on RSRP, on the concerned serving frequency;</w:t>
      </w:r>
    </w:p>
    <w:p w:rsidR="00972BCB" w:rsidRPr="002213D7" w:rsidRDefault="00972BCB" w:rsidP="00972BCB">
      <w:pPr>
        <w:pStyle w:val="B1"/>
        <w:ind w:left="851"/>
      </w:pPr>
      <w:r>
        <w:t>2</w:t>
      </w:r>
      <w:r w:rsidRPr="002213D7">
        <w:t>&gt;</w:t>
      </w:r>
      <w:r w:rsidRPr="002213D7">
        <w:tab/>
        <w:t xml:space="preserve">set the </w:t>
      </w:r>
      <w:r w:rsidRPr="00380D2D">
        <w:rPr>
          <w:i/>
        </w:rPr>
        <w:t>measResultNeighCells</w:t>
      </w:r>
      <w:r w:rsidRPr="002213D7">
        <w:rPr>
          <w:i/>
        </w:rPr>
        <w:t xml:space="preserve"> </w:t>
      </w:r>
      <w:r w:rsidRPr="002213D7">
        <w:t>to include the best measured cells</w:t>
      </w:r>
      <w:r>
        <w:t xml:space="preserve"> on non-serving NR frequencies</w:t>
      </w:r>
      <w:r w:rsidRPr="002213D7">
        <w:t>, ordered such that the best cell is listed first, and based on measurements collected up to the moment the UE detected the failure, and set its fields as follows;</w:t>
      </w:r>
    </w:p>
    <w:p w:rsidR="00972BCB" w:rsidRPr="002213D7" w:rsidRDefault="00972BCB" w:rsidP="00972BCB">
      <w:pPr>
        <w:pStyle w:val="B2"/>
        <w:ind w:left="1134"/>
      </w:pPr>
      <w:r>
        <w:t>3</w:t>
      </w:r>
      <w:r w:rsidRPr="002213D7">
        <w:t>&gt;</w:t>
      </w:r>
      <w:r w:rsidRPr="002213D7">
        <w:tab/>
        <w:t xml:space="preserve">if the UE was configured to perform measurements </w:t>
      </w:r>
      <w:r>
        <w:t xml:space="preserve">by NR SN </w:t>
      </w:r>
      <w:r w:rsidRPr="002213D7">
        <w:t xml:space="preserve">for one or more </w:t>
      </w:r>
      <w:r>
        <w:t>non-serving NR</w:t>
      </w:r>
      <w:r w:rsidRPr="002213D7">
        <w:t xml:space="preserve"> frequencies</w:t>
      </w:r>
      <w:r>
        <w:t xml:space="preserve"> and measurement results are available</w:t>
      </w:r>
      <w:r w:rsidRPr="002213D7">
        <w:t xml:space="preserve">, include the </w:t>
      </w:r>
      <w:r w:rsidRPr="002213D7">
        <w:rPr>
          <w:i/>
        </w:rPr>
        <w:t>measResultList</w:t>
      </w:r>
      <w:r w:rsidRPr="002213D7">
        <w:t>;</w:t>
      </w:r>
    </w:p>
    <w:p w:rsidR="00972BCB" w:rsidRDefault="00972BCB" w:rsidP="00972BCB">
      <w:pPr>
        <w:pStyle w:val="B2"/>
        <w:ind w:left="1134"/>
      </w:pPr>
      <w:r>
        <w:t>3</w:t>
      </w:r>
      <w:r w:rsidRPr="002213D7">
        <w:t>&gt;</w:t>
      </w:r>
      <w:r w:rsidRPr="002213D7">
        <w:tab/>
        <w:t>for each neighbour cell included, include the optional fields that are available;</w:t>
      </w:r>
    </w:p>
    <w:p w:rsidR="00972BCB" w:rsidRDefault="00972BCB" w:rsidP="00972BCB">
      <w:pPr>
        <w:pStyle w:val="B1"/>
        <w:ind w:left="284"/>
        <w:rPr>
          <w:i/>
          <w:color w:val="FF0000"/>
        </w:rPr>
      </w:pPr>
      <w:r w:rsidRPr="00173D2B">
        <w:rPr>
          <w:i/>
          <w:color w:val="FF0000"/>
        </w:rPr>
        <w:t xml:space="preserve">FFS on </w:t>
      </w:r>
      <w:r>
        <w:rPr>
          <w:i/>
          <w:color w:val="FF0000"/>
        </w:rPr>
        <w:t>beam measurement;</w:t>
      </w:r>
    </w:p>
    <w:p w:rsidR="0096007C" w:rsidRPr="0096007C" w:rsidRDefault="0096007C" w:rsidP="0096007C">
      <w:pPr>
        <w:pStyle w:val="Heading4"/>
        <w:rPr>
          <w:rFonts w:ascii="Arial" w:eastAsia="Times New Roman" w:hAnsi="Arial" w:cs="Times New Roman"/>
          <w:iCs w:val="0"/>
          <w:color w:val="auto"/>
          <w:sz w:val="24"/>
          <w:lang w:eastAsia="x-none"/>
        </w:rPr>
      </w:pPr>
      <w:r w:rsidRPr="00D05729">
        <w:t>–</w:t>
      </w:r>
      <w:r w:rsidRPr="00D05729">
        <w:tab/>
      </w:r>
      <w:r w:rsidRPr="0096007C">
        <w:rPr>
          <w:rFonts w:ascii="Arial" w:eastAsia="Times New Roman" w:hAnsi="Arial" w:cs="Times New Roman"/>
          <w:iCs w:val="0"/>
          <w:color w:val="auto"/>
          <w:sz w:val="24"/>
          <w:lang w:eastAsia="x-none"/>
        </w:rPr>
        <w:t>NR-SCGMeasResult</w:t>
      </w:r>
    </w:p>
    <w:p w:rsidR="0096007C" w:rsidRPr="00D05729" w:rsidRDefault="0096007C" w:rsidP="0096007C">
      <w:r w:rsidRPr="00D05729">
        <w:t xml:space="preserve">The IE </w:t>
      </w:r>
      <w:r w:rsidRPr="0069542E">
        <w:rPr>
          <w:i/>
        </w:rPr>
        <w:t>NR-SCGMeasResult</w:t>
      </w:r>
      <w:r>
        <w:rPr>
          <w:i/>
        </w:rPr>
        <w:t xml:space="preserve"> </w:t>
      </w:r>
      <w:r w:rsidRPr="00D05729">
        <w:t xml:space="preserve">contains </w:t>
      </w:r>
      <w:r>
        <w:t xml:space="preserve">the measurement results </w:t>
      </w:r>
      <w:r w:rsidRPr="00857414">
        <w:t>according to the measurement configuration of NR SN</w:t>
      </w:r>
      <w:r w:rsidRPr="00D05729">
        <w:t>.</w:t>
      </w:r>
      <w:r>
        <w:t xml:space="preserve"> </w:t>
      </w:r>
    </w:p>
    <w:p w:rsidR="0096007C" w:rsidRPr="007D75ED" w:rsidRDefault="0096007C" w:rsidP="0096007C">
      <w:pPr>
        <w:pStyle w:val="TH"/>
      </w:pPr>
      <w:r w:rsidRPr="00AA4F7C">
        <w:rPr>
          <w:i/>
        </w:rPr>
        <w:t>NR-SCGMeasResult</w:t>
      </w:r>
      <w:r w:rsidRPr="007D75ED">
        <w:t xml:space="preserve"> information element</w:t>
      </w:r>
    </w:p>
    <w:p w:rsidR="0096007C" w:rsidRPr="00D05729" w:rsidRDefault="0096007C" w:rsidP="0096007C">
      <w:pPr>
        <w:pStyle w:val="PL"/>
        <w:shd w:val="clear" w:color="auto" w:fill="E6E6E6"/>
      </w:pPr>
      <w:r w:rsidRPr="00D05729">
        <w:t>-- ASN1STA</w:t>
      </w:r>
      <w:smartTag w:uri="urn:schemas-microsoft-com:office:smarttags" w:element="PersonName">
        <w:r w:rsidRPr="00D05729">
          <w:t>RT</w:t>
        </w:r>
      </w:smartTag>
    </w:p>
    <w:p w:rsidR="0096007C" w:rsidRPr="00D05729" w:rsidRDefault="0096007C" w:rsidP="0096007C">
      <w:pPr>
        <w:pStyle w:val="PL"/>
        <w:shd w:val="clear" w:color="auto" w:fill="E6E6E6"/>
      </w:pPr>
    </w:p>
    <w:p w:rsidR="0096007C" w:rsidRPr="00D05729" w:rsidRDefault="0096007C" w:rsidP="0096007C">
      <w:pPr>
        <w:pStyle w:val="PL"/>
        <w:shd w:val="clear" w:color="auto" w:fill="E6E6E6"/>
      </w:pPr>
    </w:p>
    <w:p w:rsidR="0096007C" w:rsidRPr="00AA4F7C" w:rsidRDefault="0096007C" w:rsidP="0096007C">
      <w:pPr>
        <w:pStyle w:val="PL"/>
        <w:shd w:val="clear" w:color="auto" w:fill="E6E6E6"/>
      </w:pPr>
      <w:r w:rsidRPr="00AA4F7C">
        <w:t>NR-SCGMeasResult::= SEQUENCE {</w:t>
      </w:r>
    </w:p>
    <w:p w:rsidR="0096007C" w:rsidRPr="00D05729" w:rsidRDefault="0096007C" w:rsidP="0096007C">
      <w:pPr>
        <w:pStyle w:val="PL"/>
        <w:shd w:val="clear" w:color="auto" w:fill="E6E6E6"/>
      </w:pPr>
      <w:r w:rsidRPr="00D05729">
        <w:tab/>
      </w:r>
      <w:r w:rsidRPr="00564EF1">
        <w:rPr>
          <w:rFonts w:eastAsia="SimSun"/>
        </w:rPr>
        <w:t>measResultServFreqList</w:t>
      </w:r>
      <w:r>
        <w:rPr>
          <w:rFonts w:eastAsia="SimSun"/>
        </w:rPr>
        <w:tab/>
      </w:r>
      <w:r>
        <w:rPr>
          <w:rFonts w:eastAsia="SimSun"/>
        </w:rPr>
        <w:tab/>
      </w:r>
      <w:r w:rsidRPr="00564EF1">
        <w:rPr>
          <w:rFonts w:eastAsia="SimSun"/>
        </w:rPr>
        <w:t>MeasResultServFreqList</w:t>
      </w:r>
      <w:r w:rsidRPr="00564EF1">
        <w:tab/>
        <w:t>OPTIONAL,</w:t>
      </w:r>
    </w:p>
    <w:p w:rsidR="0096007C" w:rsidRDefault="0096007C" w:rsidP="0096007C">
      <w:pPr>
        <w:pStyle w:val="PL"/>
        <w:shd w:val="clear" w:color="auto" w:fill="E6E6E6"/>
      </w:pPr>
      <w:r>
        <w:tab/>
        <w:t>measResultNeighCells</w:t>
      </w:r>
      <w:r>
        <w:tab/>
      </w:r>
      <w:r>
        <w:tab/>
      </w:r>
      <w:r w:rsidRPr="00D05729">
        <w:t>MeasResultList</w:t>
      </w:r>
      <w:r w:rsidRPr="00D05729">
        <w:tab/>
      </w:r>
      <w:r w:rsidRPr="00D05729">
        <w:tab/>
      </w:r>
      <w:r w:rsidRPr="00D05729">
        <w:tab/>
        <w:t>OPTIONAL</w:t>
      </w:r>
      <w:r>
        <w:t>,</w:t>
      </w:r>
    </w:p>
    <w:p w:rsidR="0096007C" w:rsidRPr="00D05729" w:rsidRDefault="0096007C" w:rsidP="0096007C">
      <w:pPr>
        <w:pStyle w:val="PL"/>
        <w:shd w:val="clear" w:color="auto" w:fill="E6E6E6"/>
      </w:pPr>
      <w:r w:rsidRPr="00D05729">
        <w:t>}</w:t>
      </w:r>
    </w:p>
    <w:p w:rsidR="0096007C" w:rsidRPr="00D05729" w:rsidRDefault="0096007C" w:rsidP="0096007C">
      <w:pPr>
        <w:pStyle w:val="PL"/>
        <w:shd w:val="clear" w:color="auto" w:fill="E6E6E6"/>
      </w:pPr>
    </w:p>
    <w:p w:rsidR="0096007C" w:rsidRPr="00D05729" w:rsidRDefault="0096007C" w:rsidP="0096007C">
      <w:pPr>
        <w:pStyle w:val="PL"/>
        <w:shd w:val="clear" w:color="auto" w:fill="E6E6E6"/>
      </w:pPr>
      <w:r w:rsidRPr="00D05729">
        <w:t>-- ASN1STOP</w:t>
      </w:r>
    </w:p>
    <w:p w:rsidR="00A66CDA" w:rsidRDefault="00A66CDA">
      <w:pPr>
        <w:spacing w:after="160" w:line="259" w:lineRule="auto"/>
      </w:pPr>
      <w:r>
        <w:br w:type="page"/>
      </w:r>
    </w:p>
    <w:p w:rsidR="0096007C" w:rsidRPr="009A3157" w:rsidRDefault="0096007C" w:rsidP="0096007C">
      <w:pPr>
        <w:pStyle w:val="Heading1"/>
        <w:pBdr>
          <w:top w:val="single" w:sz="12" w:space="3" w:color="auto"/>
        </w:pBdr>
        <w:tabs>
          <w:tab w:val="num" w:pos="432"/>
        </w:tabs>
        <w:spacing w:after="180"/>
        <w:ind w:left="432" w:hanging="432"/>
        <w:rPr>
          <w:rFonts w:ascii="Arial" w:eastAsia="Times New Roman" w:hAnsi="Arial" w:cs="Arial"/>
          <w:color w:val="auto"/>
          <w:sz w:val="36"/>
          <w:szCs w:val="36"/>
          <w:lang w:eastAsia="zh-CN"/>
        </w:rPr>
      </w:pPr>
      <w:r>
        <w:rPr>
          <w:rFonts w:ascii="Arial" w:eastAsia="Times New Roman" w:hAnsi="Arial" w:cs="Arial"/>
          <w:color w:val="auto"/>
          <w:sz w:val="36"/>
          <w:szCs w:val="36"/>
          <w:lang w:eastAsia="zh-CN"/>
        </w:rPr>
        <w:lastRenderedPageBreak/>
        <w:t xml:space="preserve">Text Proposal </w:t>
      </w:r>
      <w:r w:rsidRPr="009A3157">
        <w:rPr>
          <w:rFonts w:ascii="Arial" w:eastAsia="Times New Roman" w:hAnsi="Arial" w:cs="Arial"/>
          <w:color w:val="auto"/>
          <w:sz w:val="36"/>
          <w:szCs w:val="36"/>
          <w:lang w:eastAsia="zh-CN"/>
        </w:rPr>
        <w:t>3</w:t>
      </w:r>
      <w:r>
        <w:rPr>
          <w:rFonts w:ascii="Arial" w:eastAsia="Times New Roman" w:hAnsi="Arial" w:cs="Arial"/>
          <w:color w:val="auto"/>
          <w:sz w:val="36"/>
          <w:szCs w:val="36"/>
          <w:lang w:eastAsia="zh-CN"/>
        </w:rPr>
        <w:t>6</w:t>
      </w:r>
      <w:r w:rsidRPr="009A3157">
        <w:rPr>
          <w:rFonts w:ascii="Arial" w:eastAsia="Times New Roman" w:hAnsi="Arial" w:cs="Arial"/>
          <w:color w:val="auto"/>
          <w:sz w:val="36"/>
          <w:szCs w:val="36"/>
          <w:lang w:eastAsia="zh-CN"/>
        </w:rPr>
        <w:t>.331</w:t>
      </w:r>
    </w:p>
    <w:p w:rsidR="0096007C" w:rsidRPr="0096007C" w:rsidRDefault="0096007C" w:rsidP="0096007C">
      <w:pPr>
        <w:pStyle w:val="Heading3"/>
        <w:spacing w:before="120" w:after="180"/>
        <w:ind w:left="1134" w:hanging="1134"/>
        <w:rPr>
          <w:rFonts w:ascii="Arial" w:eastAsia="Times New Roman" w:hAnsi="Arial" w:cs="Times New Roman"/>
          <w:color w:val="auto"/>
          <w:sz w:val="28"/>
          <w:szCs w:val="20"/>
          <w:lang w:eastAsia="x-none"/>
        </w:rPr>
      </w:pPr>
      <w:bookmarkStart w:id="5" w:name="_Toc487673317"/>
      <w:r w:rsidRPr="0096007C">
        <w:rPr>
          <w:rFonts w:ascii="Arial" w:eastAsia="Times New Roman" w:hAnsi="Arial" w:cs="Times New Roman"/>
          <w:color w:val="auto"/>
          <w:sz w:val="28"/>
          <w:szCs w:val="20"/>
          <w:lang w:eastAsia="x-none"/>
        </w:rPr>
        <w:t>5.6.13</w:t>
      </w:r>
      <w:r w:rsidRPr="0096007C">
        <w:rPr>
          <w:rFonts w:ascii="Arial" w:eastAsia="Times New Roman" w:hAnsi="Arial" w:cs="Times New Roman"/>
          <w:color w:val="auto"/>
          <w:sz w:val="28"/>
          <w:szCs w:val="20"/>
          <w:lang w:eastAsia="x-none"/>
        </w:rPr>
        <w:tab/>
        <w:t>SCG failure information</w:t>
      </w:r>
      <w:bookmarkEnd w:id="5"/>
    </w:p>
    <w:p w:rsidR="0096007C" w:rsidRPr="0096007C" w:rsidRDefault="0096007C" w:rsidP="0096007C">
      <w:pPr>
        <w:pStyle w:val="Heading4"/>
        <w:spacing w:before="120" w:after="180"/>
        <w:ind w:left="1418" w:hanging="1418"/>
        <w:rPr>
          <w:rFonts w:ascii="Arial" w:eastAsia="Times New Roman" w:hAnsi="Arial" w:cs="Times New Roman"/>
          <w:i w:val="0"/>
          <w:iCs w:val="0"/>
          <w:color w:val="auto"/>
          <w:sz w:val="24"/>
          <w:lang w:eastAsia="x-none"/>
        </w:rPr>
      </w:pPr>
      <w:bookmarkStart w:id="6" w:name="_Toc487673318"/>
      <w:r w:rsidRPr="0096007C">
        <w:rPr>
          <w:rFonts w:ascii="Arial" w:eastAsia="Times New Roman" w:hAnsi="Arial" w:cs="Times New Roman"/>
          <w:i w:val="0"/>
          <w:iCs w:val="0"/>
          <w:color w:val="auto"/>
          <w:sz w:val="24"/>
          <w:lang w:eastAsia="x-none"/>
        </w:rPr>
        <w:t>5.6.13.1</w:t>
      </w:r>
      <w:r w:rsidRPr="0096007C">
        <w:rPr>
          <w:rFonts w:ascii="Arial" w:eastAsia="Times New Roman" w:hAnsi="Arial" w:cs="Times New Roman"/>
          <w:i w:val="0"/>
          <w:iCs w:val="0"/>
          <w:color w:val="auto"/>
          <w:sz w:val="24"/>
          <w:lang w:eastAsia="x-none"/>
        </w:rPr>
        <w:tab/>
        <w:t>General</w:t>
      </w:r>
      <w:bookmarkEnd w:id="6"/>
    </w:p>
    <w:bookmarkStart w:id="7" w:name="_MON_1475577186"/>
    <w:bookmarkEnd w:id="7"/>
    <w:bookmarkStart w:id="8" w:name="_MON_1475577114"/>
    <w:bookmarkEnd w:id="8"/>
    <w:p w:rsidR="0096007C" w:rsidRPr="00627D68" w:rsidRDefault="0096007C" w:rsidP="0096007C">
      <w:pPr>
        <w:pStyle w:val="TH"/>
      </w:pPr>
      <w:r w:rsidRPr="00627D68">
        <w:object w:dxaOrig="6855" w:dyaOrig="2535">
          <v:shape id="_x0000_i1026" type="#_x0000_t75" style="width:318.05pt;height:119.6pt" o:ole="">
            <v:imagedata r:id="rId9" o:title=""/>
          </v:shape>
          <o:OLEObject Type="Embed" ProgID="Word.Picture.8" ShapeID="_x0000_i1026" DrawAspect="Content" ObjectID="_1568191017" r:id="rId10"/>
        </w:object>
      </w:r>
    </w:p>
    <w:p w:rsidR="0096007C" w:rsidRPr="00627D68" w:rsidRDefault="0096007C" w:rsidP="0096007C">
      <w:pPr>
        <w:pStyle w:val="TF"/>
      </w:pPr>
      <w:r w:rsidRPr="00627D68">
        <w:t>Figure 5.6.13.1-1: SCG failure information</w:t>
      </w:r>
    </w:p>
    <w:p w:rsidR="0096007C" w:rsidRPr="00627D68" w:rsidRDefault="0096007C" w:rsidP="0096007C">
      <w:r w:rsidRPr="00627D68">
        <w:t>The purpose of this procedure is to inform E-UTRAN about an SCG failure the UE has experienced i.e. SCG radio link failure, SCG change failure.</w:t>
      </w:r>
    </w:p>
    <w:p w:rsidR="0096007C" w:rsidRPr="0096007C" w:rsidRDefault="0096007C" w:rsidP="0096007C">
      <w:pPr>
        <w:pStyle w:val="Heading3"/>
        <w:spacing w:before="120" w:after="180"/>
        <w:ind w:left="1134" w:hanging="1134"/>
        <w:rPr>
          <w:rFonts w:ascii="Arial" w:eastAsia="Times New Roman" w:hAnsi="Arial" w:cs="Times New Roman"/>
          <w:color w:val="auto"/>
          <w:sz w:val="28"/>
          <w:szCs w:val="20"/>
          <w:lang w:eastAsia="x-none"/>
        </w:rPr>
      </w:pPr>
      <w:bookmarkStart w:id="9" w:name="_Toc487673319"/>
      <w:r w:rsidRPr="0096007C">
        <w:rPr>
          <w:rFonts w:ascii="Arial" w:eastAsia="Times New Roman" w:hAnsi="Arial" w:cs="Times New Roman"/>
          <w:color w:val="auto"/>
          <w:sz w:val="28"/>
          <w:szCs w:val="20"/>
          <w:lang w:eastAsia="x-none"/>
        </w:rPr>
        <w:t>5.6.13.2</w:t>
      </w:r>
      <w:r w:rsidRPr="0096007C">
        <w:rPr>
          <w:rFonts w:ascii="Arial" w:eastAsia="Times New Roman" w:hAnsi="Arial" w:cs="Times New Roman"/>
          <w:color w:val="auto"/>
          <w:sz w:val="28"/>
          <w:szCs w:val="20"/>
          <w:lang w:eastAsia="x-none"/>
        </w:rPr>
        <w:tab/>
        <w:t>Initiation</w:t>
      </w:r>
      <w:bookmarkEnd w:id="9"/>
    </w:p>
    <w:p w:rsidR="0096007C" w:rsidRPr="00627D68" w:rsidRDefault="0096007C" w:rsidP="0096007C">
      <w:r w:rsidRPr="00627D68">
        <w:t>A UE initiates the procedure to report SCG failures when SCG transmission is not suspended and when one of the following conditions is met:</w:t>
      </w:r>
    </w:p>
    <w:p w:rsidR="0096007C" w:rsidRPr="00627D68" w:rsidRDefault="0096007C" w:rsidP="0096007C">
      <w:pPr>
        <w:pStyle w:val="B1"/>
      </w:pPr>
      <w:r w:rsidRPr="00627D68">
        <w:t>1&gt;</w:t>
      </w:r>
      <w:r w:rsidRPr="00627D68">
        <w:tab/>
        <w:t>upon detecting radio link failure for the SCG, in accordance with 5.3.11; or</w:t>
      </w:r>
    </w:p>
    <w:p w:rsidR="0096007C" w:rsidRPr="00627D68" w:rsidRDefault="0096007C" w:rsidP="0096007C">
      <w:pPr>
        <w:pStyle w:val="B1"/>
      </w:pPr>
      <w:r w:rsidRPr="00627D68">
        <w:t>1&gt;</w:t>
      </w:r>
      <w:r w:rsidRPr="00627D68">
        <w:tab/>
        <w:t>upon SCG change failure, in accordance with 5.3.5.7a; or</w:t>
      </w:r>
    </w:p>
    <w:p w:rsidR="0096007C" w:rsidRPr="00627D68" w:rsidRDefault="0096007C" w:rsidP="0096007C">
      <w:pPr>
        <w:pStyle w:val="B1"/>
      </w:pPr>
      <w:r w:rsidRPr="00627D68">
        <w:t>1&gt;</w:t>
      </w:r>
      <w:r w:rsidRPr="00627D68">
        <w:tab/>
        <w:t xml:space="preserve">upon stopping uplink transmission towards the PSCell due to exceeding the maximum uplink transmission timing difference when </w:t>
      </w:r>
      <w:r w:rsidRPr="00627D68">
        <w:rPr>
          <w:i/>
        </w:rPr>
        <w:t>powerControlMode</w:t>
      </w:r>
      <w:r w:rsidRPr="00627D68">
        <w:t xml:space="preserve"> is configured to 1, in accordance with subclause 7.17.2 of TS 36.133 [29].</w:t>
      </w:r>
    </w:p>
    <w:p w:rsidR="0096007C" w:rsidRPr="00627D68" w:rsidRDefault="0096007C" w:rsidP="0096007C">
      <w:r w:rsidRPr="00627D68">
        <w:t>Upon initiating the procedure, the UE shall:</w:t>
      </w:r>
    </w:p>
    <w:p w:rsidR="0096007C" w:rsidRPr="00627D68" w:rsidRDefault="0096007C" w:rsidP="0096007C">
      <w:pPr>
        <w:pStyle w:val="B1"/>
      </w:pPr>
      <w:r w:rsidRPr="00627D68">
        <w:t>1&gt;</w:t>
      </w:r>
      <w:r w:rsidRPr="00627D68">
        <w:tab/>
        <w:t>suspend all SCG DRBs and suspend SCG transmission for split DRBs;</w:t>
      </w:r>
    </w:p>
    <w:p w:rsidR="0096007C" w:rsidRPr="00627D68" w:rsidRDefault="0096007C" w:rsidP="0096007C">
      <w:pPr>
        <w:pStyle w:val="B1"/>
      </w:pPr>
      <w:r w:rsidRPr="00627D68">
        <w:t>1&gt;</w:t>
      </w:r>
      <w:r w:rsidRPr="00627D68">
        <w:tab/>
        <w:t>reset SCG-MAC;</w:t>
      </w:r>
    </w:p>
    <w:p w:rsidR="0096007C" w:rsidRPr="00627D68" w:rsidRDefault="0096007C" w:rsidP="0096007C">
      <w:pPr>
        <w:pStyle w:val="B1"/>
      </w:pPr>
      <w:r w:rsidRPr="00627D68">
        <w:t>1&gt;</w:t>
      </w:r>
      <w:r w:rsidRPr="00627D68">
        <w:tab/>
        <w:t>stop T307;</w:t>
      </w:r>
    </w:p>
    <w:p w:rsidR="0096007C" w:rsidRPr="00627D68" w:rsidRDefault="0096007C" w:rsidP="0096007C">
      <w:pPr>
        <w:pStyle w:val="B1"/>
      </w:pPr>
      <w:r w:rsidRPr="00627D68">
        <w:t>1&gt;</w:t>
      </w:r>
      <w:r w:rsidRPr="00627D68">
        <w:tab/>
        <w:t xml:space="preserve">initiate transmission of the </w:t>
      </w:r>
      <w:r w:rsidRPr="00627D68">
        <w:rPr>
          <w:i/>
          <w:iCs/>
        </w:rPr>
        <w:t>SCGFailureInformation</w:t>
      </w:r>
      <w:r w:rsidRPr="00627D68">
        <w:t xml:space="preserve"> message in accordance with 5.6.13.3;</w:t>
      </w:r>
    </w:p>
    <w:p w:rsidR="0096007C" w:rsidRPr="0096007C" w:rsidRDefault="0096007C" w:rsidP="0096007C">
      <w:pPr>
        <w:pStyle w:val="Heading3"/>
        <w:spacing w:before="120" w:after="180"/>
        <w:ind w:left="1134" w:hanging="1134"/>
        <w:rPr>
          <w:rFonts w:ascii="Arial" w:eastAsia="Times New Roman" w:hAnsi="Arial" w:cs="Times New Roman"/>
          <w:color w:val="auto"/>
          <w:sz w:val="28"/>
          <w:szCs w:val="20"/>
          <w:lang w:eastAsia="x-none"/>
        </w:rPr>
      </w:pPr>
      <w:bookmarkStart w:id="10" w:name="_Toc487673320"/>
      <w:r w:rsidRPr="0096007C">
        <w:rPr>
          <w:rFonts w:ascii="Arial" w:eastAsia="Times New Roman" w:hAnsi="Arial" w:cs="Times New Roman"/>
          <w:color w:val="auto"/>
          <w:sz w:val="28"/>
          <w:szCs w:val="20"/>
          <w:lang w:eastAsia="x-none"/>
        </w:rPr>
        <w:t>5.6.13.3</w:t>
      </w:r>
      <w:r w:rsidRPr="0096007C">
        <w:rPr>
          <w:rFonts w:ascii="Arial" w:eastAsia="Times New Roman" w:hAnsi="Arial" w:cs="Times New Roman"/>
          <w:color w:val="auto"/>
          <w:sz w:val="28"/>
          <w:szCs w:val="20"/>
          <w:lang w:eastAsia="x-none"/>
        </w:rPr>
        <w:tab/>
        <w:t xml:space="preserve">Actions related to transmission of </w:t>
      </w:r>
      <w:r w:rsidRPr="0096007C">
        <w:rPr>
          <w:rFonts w:ascii="Arial" w:eastAsia="Times New Roman" w:hAnsi="Arial" w:cs="Times New Roman"/>
          <w:i/>
          <w:color w:val="auto"/>
          <w:sz w:val="28"/>
          <w:szCs w:val="20"/>
          <w:lang w:eastAsia="x-none"/>
        </w:rPr>
        <w:t xml:space="preserve">SCGFailureInformation </w:t>
      </w:r>
      <w:r w:rsidRPr="0096007C">
        <w:rPr>
          <w:rFonts w:ascii="Arial" w:eastAsia="Times New Roman" w:hAnsi="Arial" w:cs="Times New Roman"/>
          <w:color w:val="auto"/>
          <w:sz w:val="28"/>
          <w:szCs w:val="20"/>
          <w:lang w:eastAsia="x-none"/>
        </w:rPr>
        <w:t>message</w:t>
      </w:r>
      <w:bookmarkEnd w:id="10"/>
    </w:p>
    <w:p w:rsidR="0096007C" w:rsidRDefault="0096007C" w:rsidP="0096007C">
      <w:pPr>
        <w:rPr>
          <w:ins w:id="11" w:author="YuanY Zhang (张园园)" w:date="2017-09-25T19:19:00Z"/>
        </w:rPr>
      </w:pPr>
      <w:r w:rsidRPr="00627D68">
        <w:t xml:space="preserve">The UE shall set the contents of the </w:t>
      </w:r>
      <w:r w:rsidRPr="00627D68">
        <w:rPr>
          <w:i/>
        </w:rPr>
        <w:t>SCGFailureInformation</w:t>
      </w:r>
      <w:r w:rsidRPr="00627D68">
        <w:t xml:space="preserve"> message as follows:</w:t>
      </w:r>
    </w:p>
    <w:p w:rsidR="00452077" w:rsidRPr="00627D68" w:rsidRDefault="00452077" w:rsidP="00452077">
      <w:pPr>
        <w:pStyle w:val="B1"/>
        <w:rPr>
          <w:ins w:id="12" w:author="YuanY Zhang (张园园)" w:date="2017-09-25T19:19:00Z"/>
        </w:rPr>
      </w:pPr>
      <w:ins w:id="13" w:author="YuanY Zhang (张园园)" w:date="2017-09-25T19:19:00Z">
        <w:r w:rsidRPr="00627D68">
          <w:t>1&gt;</w:t>
        </w:r>
        <w:r w:rsidRPr="00627D68">
          <w:tab/>
          <w:t xml:space="preserve">if </w:t>
        </w:r>
        <w:r>
          <w:t xml:space="preserve">the failure type indication is received from NR RRC entity for SCG as specified </w:t>
        </w:r>
      </w:ins>
      <w:ins w:id="14" w:author="YuanY Zhang (张园园)" w:date="2017-09-25T19:20:00Z">
        <w:r>
          <w:t xml:space="preserve">in </w:t>
        </w:r>
        <w:r w:rsidRPr="00452077">
          <w:t>5.6.13.2 of 38.331</w:t>
        </w:r>
      </w:ins>
      <w:ins w:id="15" w:author="YuanY Zhang (张园园)" w:date="2017-09-25T19:19:00Z">
        <w:r w:rsidRPr="00627D68">
          <w:t>:</w:t>
        </w:r>
      </w:ins>
    </w:p>
    <w:p w:rsidR="00452077" w:rsidRDefault="00452077" w:rsidP="00452077">
      <w:pPr>
        <w:pStyle w:val="B2"/>
        <w:rPr>
          <w:ins w:id="16" w:author="YuanY Zhang (张园园)" w:date="2017-09-25T19:27:00Z"/>
        </w:rPr>
      </w:pPr>
      <w:ins w:id="17" w:author="YuanY Zhang (张园园)" w:date="2017-09-25T19:21:00Z">
        <w:r w:rsidRPr="00627D68">
          <w:t>2&gt;</w:t>
        </w:r>
        <w:r w:rsidRPr="00627D68">
          <w:tab/>
          <w:t xml:space="preserve">include </w:t>
        </w:r>
        <w:r w:rsidRPr="00627D68">
          <w:rPr>
            <w:i/>
          </w:rPr>
          <w:t>failure</w:t>
        </w:r>
        <w:r w:rsidRPr="00627D68">
          <w:rPr>
            <w:i/>
            <w:lang w:eastAsia="zh-CN"/>
          </w:rPr>
          <w:t xml:space="preserve">Type </w:t>
        </w:r>
        <w:r w:rsidRPr="00627D68">
          <w:t xml:space="preserve">and set it </w:t>
        </w:r>
      </w:ins>
      <w:ins w:id="18" w:author="YuanY Zhang (张园园)" w:date="2017-09-26T17:23:00Z">
        <w:r w:rsidR="0007453E">
          <w:t>ac</w:t>
        </w:r>
      </w:ins>
      <w:ins w:id="19" w:author="YuanY Zhang (张园园)" w:date="2017-09-26T17:24:00Z">
        <w:r w:rsidR="0007453E">
          <w:t>cording to</w:t>
        </w:r>
      </w:ins>
      <w:ins w:id="20" w:author="YuanY Zhang (张园园)" w:date="2017-09-25T19:21:00Z">
        <w:r>
          <w:t xml:space="preserve"> the information indicated</w:t>
        </w:r>
      </w:ins>
      <w:ins w:id="21" w:author="YuanY Zhang (张园园)" w:date="2017-09-25T19:22:00Z">
        <w:r>
          <w:t xml:space="preserve"> by NR RRC entity</w:t>
        </w:r>
      </w:ins>
      <w:ins w:id="22" w:author="YuanY Zhang (张园园)" w:date="2017-09-25T19:21:00Z">
        <w:r w:rsidRPr="00627D68">
          <w:t>;</w:t>
        </w:r>
      </w:ins>
    </w:p>
    <w:p w:rsidR="00A66CDA" w:rsidRDefault="00A66CDA" w:rsidP="00452077">
      <w:pPr>
        <w:pStyle w:val="B2"/>
        <w:rPr>
          <w:ins w:id="23" w:author="YuanY Zhang (张园园)" w:date="2017-09-26T17:25:00Z"/>
        </w:rPr>
      </w:pPr>
      <w:ins w:id="24" w:author="YuanY Zhang (张园园)" w:date="2017-09-25T19:27:00Z">
        <w:r>
          <w:t>2</w:t>
        </w:r>
      </w:ins>
      <w:ins w:id="25" w:author="YuanY Zhang (张园园)" w:date="2017-09-25T19:29:00Z">
        <w:r>
          <w:t>&gt; include</w:t>
        </w:r>
      </w:ins>
      <w:ins w:id="26" w:author="YuanY Zhang (张园园)" w:date="2017-09-25T19:28:00Z">
        <w:r>
          <w:t xml:space="preserve"> </w:t>
        </w:r>
        <w:r w:rsidRPr="00AD1D0F">
          <w:rPr>
            <w:i/>
          </w:rPr>
          <w:t>NR-SCGMeasResult</w:t>
        </w:r>
        <w:r>
          <w:rPr>
            <w:i/>
          </w:rPr>
          <w:t xml:space="preserve"> </w:t>
        </w:r>
      </w:ins>
      <w:ins w:id="27" w:author="YuanY Zhang (张园园)" w:date="2017-09-25T19:30:00Z">
        <w:r>
          <w:t>if available according to</w:t>
        </w:r>
      </w:ins>
      <w:ins w:id="28" w:author="YuanY Zhang (张园园)" w:date="2017-09-25T19:28:00Z">
        <w:r>
          <w:t xml:space="preserve"> </w:t>
        </w:r>
        <w:r w:rsidRPr="00452077">
          <w:t>5.6.13.</w:t>
        </w:r>
        <w:r>
          <w:t>x</w:t>
        </w:r>
        <w:r w:rsidRPr="00452077">
          <w:t xml:space="preserve"> of 38.331</w:t>
        </w:r>
      </w:ins>
      <w:ins w:id="29" w:author="YuanY Zhang (张园园)" w:date="2017-09-25T19:30:00Z">
        <w:r>
          <w:t>;</w:t>
        </w:r>
      </w:ins>
      <w:ins w:id="30" w:author="YuanY Zhang (张园园)" w:date="2017-09-25T19:28:00Z">
        <w:r>
          <w:t xml:space="preserve"> </w:t>
        </w:r>
      </w:ins>
    </w:p>
    <w:p w:rsidR="0007453E" w:rsidRPr="00754B62" w:rsidRDefault="0007453E" w:rsidP="00754B62">
      <w:pPr>
        <w:pStyle w:val="B1"/>
        <w:ind w:left="284"/>
        <w:rPr>
          <w:i/>
          <w:color w:val="FF0000"/>
        </w:rPr>
      </w:pPr>
      <w:r w:rsidRPr="00754B62">
        <w:rPr>
          <w:i/>
          <w:color w:val="FF0000"/>
        </w:rPr>
        <w:t xml:space="preserve">FFS </w:t>
      </w:r>
      <w:r w:rsidR="00754B62">
        <w:rPr>
          <w:i/>
          <w:color w:val="FF0000"/>
        </w:rPr>
        <w:t xml:space="preserve">on include </w:t>
      </w:r>
      <w:r w:rsidR="00754B62" w:rsidRPr="00754B62">
        <w:rPr>
          <w:i/>
          <w:color w:val="FF0000"/>
        </w:rPr>
        <w:t>measurement results according to the MN configuration</w:t>
      </w:r>
      <w:r w:rsidR="00754B62">
        <w:rPr>
          <w:i/>
          <w:color w:val="FF0000"/>
        </w:rPr>
        <w:t xml:space="preserve"> </w:t>
      </w:r>
      <w:r w:rsidR="00754B62" w:rsidRPr="00754B62">
        <w:rPr>
          <w:i/>
          <w:color w:val="FF0000"/>
        </w:rPr>
        <w:t>encoded in LTE RRC format</w:t>
      </w:r>
      <w:r w:rsidR="00754B62">
        <w:rPr>
          <w:i/>
          <w:color w:val="FF0000"/>
        </w:rPr>
        <w:t>;</w:t>
      </w:r>
    </w:p>
    <w:p w:rsidR="00452077" w:rsidRPr="00627D68" w:rsidRDefault="00452077" w:rsidP="00452077">
      <w:pPr>
        <w:ind w:left="568" w:hanging="284"/>
      </w:pPr>
      <w:ins w:id="31" w:author="YuanY Zhang (张园园)" w:date="2017-09-25T19:21:00Z">
        <w:r w:rsidRPr="00627D68">
          <w:lastRenderedPageBreak/>
          <w:t>1&gt;</w:t>
        </w:r>
        <w:r w:rsidRPr="00627D68">
          <w:tab/>
        </w:r>
      </w:ins>
      <w:ins w:id="32" w:author="YuanY Zhang (张园园)" w:date="2017-09-25T19:22:00Z">
        <w:r>
          <w:t>else</w:t>
        </w:r>
      </w:ins>
      <w:ins w:id="33" w:author="YuanY Zhang (张园园)" w:date="2017-09-25T19:21:00Z">
        <w:r w:rsidRPr="00627D68">
          <w:t>:</w:t>
        </w:r>
      </w:ins>
    </w:p>
    <w:p w:rsidR="0096007C" w:rsidRPr="00627D68" w:rsidRDefault="0096007C" w:rsidP="00A66CDA">
      <w:pPr>
        <w:pStyle w:val="B1"/>
        <w:ind w:left="851"/>
      </w:pPr>
      <w:del w:id="34" w:author="YuanY Zhang (张园园)" w:date="2017-09-25T19:23:00Z">
        <w:r w:rsidRPr="00627D68" w:rsidDel="00452077">
          <w:delText>1</w:delText>
        </w:r>
      </w:del>
      <w:ins w:id="35" w:author="YuanY Zhang (张园园)" w:date="2017-09-25T19:23:00Z">
        <w:r w:rsidR="00452077">
          <w:t>2</w:t>
        </w:r>
      </w:ins>
      <w:r w:rsidRPr="00627D68">
        <w:t>&gt;</w:t>
      </w:r>
      <w:r w:rsidRPr="00627D68">
        <w:tab/>
        <w:t xml:space="preserve">if the UE initiates transmission of the </w:t>
      </w:r>
      <w:r w:rsidRPr="00627D68">
        <w:rPr>
          <w:i/>
        </w:rPr>
        <w:t xml:space="preserve">SCGFailureInformation </w:t>
      </w:r>
      <w:r w:rsidRPr="00627D68">
        <w:t>message to provide SCG radio link failure information:</w:t>
      </w:r>
    </w:p>
    <w:p w:rsidR="0096007C" w:rsidRPr="00627D68" w:rsidRDefault="0096007C" w:rsidP="00A66CDA">
      <w:pPr>
        <w:pStyle w:val="B2"/>
        <w:ind w:left="1134"/>
      </w:pPr>
      <w:del w:id="36" w:author="YuanY Zhang (张园园)" w:date="2017-09-25T19:23:00Z">
        <w:r w:rsidRPr="00627D68" w:rsidDel="00452077">
          <w:delText>2</w:delText>
        </w:r>
      </w:del>
      <w:ins w:id="37" w:author="YuanY Zhang (张园园)" w:date="2017-09-25T19:23:00Z">
        <w:r w:rsidR="00452077">
          <w:t>3</w:t>
        </w:r>
      </w:ins>
      <w:r w:rsidRPr="00627D68">
        <w:t>&gt;</w:t>
      </w:r>
      <w:r w:rsidRPr="00627D68">
        <w:tab/>
        <w:t xml:space="preserve">include </w:t>
      </w:r>
      <w:r w:rsidRPr="00627D68">
        <w:rPr>
          <w:i/>
        </w:rPr>
        <w:t>failure</w:t>
      </w:r>
      <w:r w:rsidRPr="00627D68">
        <w:rPr>
          <w:i/>
          <w:lang w:eastAsia="zh-CN"/>
        </w:rPr>
        <w:t xml:space="preserve">Type </w:t>
      </w:r>
      <w:r w:rsidRPr="00627D68">
        <w:t>and set it to the trigger for detecting SCG radio link failure;</w:t>
      </w:r>
    </w:p>
    <w:p w:rsidR="0096007C" w:rsidRPr="00627D68" w:rsidRDefault="0096007C" w:rsidP="00A66CDA">
      <w:pPr>
        <w:pStyle w:val="B1"/>
        <w:ind w:left="851"/>
      </w:pPr>
      <w:del w:id="38" w:author="YuanY Zhang (张园园)" w:date="2017-09-25T19:23:00Z">
        <w:r w:rsidRPr="00627D68" w:rsidDel="00452077">
          <w:delText>1</w:delText>
        </w:r>
      </w:del>
      <w:ins w:id="39" w:author="YuanY Zhang (张园园)" w:date="2017-09-25T19:23:00Z">
        <w:r w:rsidR="00452077">
          <w:t>2</w:t>
        </w:r>
      </w:ins>
      <w:r w:rsidRPr="00627D68">
        <w:t>&gt;</w:t>
      </w:r>
      <w:r w:rsidRPr="00627D68">
        <w:tab/>
        <w:t xml:space="preserve">else if the UE initiates transmission of the </w:t>
      </w:r>
      <w:r w:rsidRPr="00627D68">
        <w:rPr>
          <w:i/>
        </w:rPr>
        <w:t xml:space="preserve">SCGFailureInformation </w:t>
      </w:r>
      <w:r w:rsidRPr="00627D68">
        <w:t>message to provide SCG change failure information:</w:t>
      </w:r>
    </w:p>
    <w:p w:rsidR="0096007C" w:rsidRPr="00627D68" w:rsidRDefault="0096007C" w:rsidP="00A66CDA">
      <w:pPr>
        <w:pStyle w:val="B2"/>
        <w:ind w:left="1134"/>
      </w:pPr>
      <w:del w:id="40" w:author="YuanY Zhang (张园园)" w:date="2017-09-25T19:23:00Z">
        <w:r w:rsidRPr="00627D68" w:rsidDel="00452077">
          <w:rPr>
            <w:lang w:eastAsia="zh-CN"/>
          </w:rPr>
          <w:delText>2</w:delText>
        </w:r>
      </w:del>
      <w:ins w:id="41" w:author="YuanY Zhang (张园园)" w:date="2017-09-25T19:23:00Z">
        <w:r w:rsidR="00452077">
          <w:rPr>
            <w:lang w:eastAsia="zh-CN"/>
          </w:rPr>
          <w:t>3</w:t>
        </w:r>
      </w:ins>
      <w:r w:rsidRPr="00627D68">
        <w:rPr>
          <w:lang w:eastAsia="zh-CN"/>
        </w:rPr>
        <w:t>&gt;</w:t>
      </w:r>
      <w:r w:rsidRPr="00627D68">
        <w:rPr>
          <w:lang w:eastAsia="zh-CN"/>
        </w:rPr>
        <w:tab/>
      </w:r>
      <w:r w:rsidRPr="00627D68">
        <w:t xml:space="preserve">include </w:t>
      </w:r>
      <w:r w:rsidRPr="00627D68">
        <w:rPr>
          <w:i/>
        </w:rPr>
        <w:t>failure</w:t>
      </w:r>
      <w:r w:rsidRPr="00627D68">
        <w:rPr>
          <w:i/>
          <w:lang w:eastAsia="zh-CN"/>
        </w:rPr>
        <w:t xml:space="preserve">Type </w:t>
      </w:r>
      <w:r w:rsidRPr="00627D68">
        <w:t xml:space="preserve">and set it </w:t>
      </w:r>
      <w:r w:rsidRPr="00627D68">
        <w:rPr>
          <w:lang w:eastAsia="zh-CN"/>
        </w:rPr>
        <w:t>to</w:t>
      </w:r>
      <w:r w:rsidRPr="00627D68">
        <w:t xml:space="preserve"> </w:t>
      </w:r>
      <w:r w:rsidRPr="00627D68">
        <w:rPr>
          <w:i/>
        </w:rPr>
        <w:t>scg-ChangeFailure</w:t>
      </w:r>
      <w:r w:rsidRPr="00627D68">
        <w:t>;</w:t>
      </w:r>
    </w:p>
    <w:p w:rsidR="0096007C" w:rsidRPr="00627D68" w:rsidRDefault="0096007C" w:rsidP="00A66CDA">
      <w:pPr>
        <w:pStyle w:val="B1"/>
        <w:ind w:left="851"/>
      </w:pPr>
      <w:del w:id="42" w:author="YuanY Zhang (张园园)" w:date="2017-09-25T19:23:00Z">
        <w:r w:rsidRPr="00627D68" w:rsidDel="00452077">
          <w:delText>1</w:delText>
        </w:r>
      </w:del>
      <w:ins w:id="43" w:author="YuanY Zhang (张园园)" w:date="2017-09-25T19:23:00Z">
        <w:r w:rsidR="00452077">
          <w:t>2</w:t>
        </w:r>
      </w:ins>
      <w:r w:rsidRPr="00627D68">
        <w:t>&gt;</w:t>
      </w:r>
      <w:r w:rsidRPr="00627D68">
        <w:tab/>
        <w:t xml:space="preserve">else if the UE initiates transmission of the </w:t>
      </w:r>
      <w:r w:rsidRPr="00627D68">
        <w:rPr>
          <w:i/>
        </w:rPr>
        <w:t xml:space="preserve">SCGFailureInformation </w:t>
      </w:r>
      <w:r w:rsidRPr="00627D68">
        <w:t>message due to exceeding maximum uplink transmission timing difference:</w:t>
      </w:r>
    </w:p>
    <w:p w:rsidR="0096007C" w:rsidRPr="00627D68" w:rsidRDefault="0096007C" w:rsidP="00A66CDA">
      <w:pPr>
        <w:pStyle w:val="B2"/>
        <w:ind w:left="1134"/>
      </w:pPr>
      <w:del w:id="44" w:author="YuanY Zhang (张园园)" w:date="2017-09-25T19:23:00Z">
        <w:r w:rsidRPr="00627D68" w:rsidDel="00452077">
          <w:rPr>
            <w:lang w:eastAsia="zh-CN"/>
          </w:rPr>
          <w:delText>2</w:delText>
        </w:r>
      </w:del>
      <w:ins w:id="45" w:author="YuanY Zhang (张园园)" w:date="2017-09-25T19:23:00Z">
        <w:r w:rsidR="00452077">
          <w:rPr>
            <w:lang w:eastAsia="zh-CN"/>
          </w:rPr>
          <w:t>3</w:t>
        </w:r>
      </w:ins>
      <w:r w:rsidRPr="00627D68">
        <w:rPr>
          <w:lang w:eastAsia="zh-CN"/>
        </w:rPr>
        <w:t>&gt;</w:t>
      </w:r>
      <w:r w:rsidRPr="00627D68">
        <w:rPr>
          <w:lang w:eastAsia="zh-CN"/>
        </w:rPr>
        <w:tab/>
      </w:r>
      <w:r w:rsidRPr="00627D68">
        <w:t xml:space="preserve">include </w:t>
      </w:r>
      <w:r w:rsidRPr="00627D68">
        <w:rPr>
          <w:i/>
        </w:rPr>
        <w:t>failure</w:t>
      </w:r>
      <w:r w:rsidRPr="00627D68">
        <w:rPr>
          <w:i/>
          <w:lang w:eastAsia="zh-CN"/>
        </w:rPr>
        <w:t>Type</w:t>
      </w:r>
      <w:r w:rsidRPr="00627D68">
        <w:rPr>
          <w:lang w:eastAsia="zh-CN"/>
        </w:rPr>
        <w:t xml:space="preserve"> </w:t>
      </w:r>
      <w:r w:rsidRPr="00627D68">
        <w:t xml:space="preserve">and set it </w:t>
      </w:r>
      <w:r w:rsidRPr="00627D68">
        <w:rPr>
          <w:lang w:eastAsia="zh-CN"/>
        </w:rPr>
        <w:t>to</w:t>
      </w:r>
      <w:r w:rsidRPr="00627D68">
        <w:t xml:space="preserve"> </w:t>
      </w:r>
      <w:r w:rsidRPr="00627D68">
        <w:rPr>
          <w:i/>
        </w:rPr>
        <w:t>maxUL-TimingDiff</w:t>
      </w:r>
      <w:r w:rsidRPr="00627D68">
        <w:t>;</w:t>
      </w:r>
    </w:p>
    <w:p w:rsidR="0096007C" w:rsidRPr="00627D68" w:rsidRDefault="0096007C" w:rsidP="00A66CDA">
      <w:pPr>
        <w:pStyle w:val="B1"/>
        <w:ind w:left="852"/>
      </w:pPr>
      <w:del w:id="46" w:author="YuanY Zhang (张园园)" w:date="2017-09-25T19:31:00Z">
        <w:r w:rsidRPr="00627D68" w:rsidDel="00A66CDA">
          <w:delText>1</w:delText>
        </w:r>
      </w:del>
      <w:ins w:id="47" w:author="YuanY Zhang (张园园)" w:date="2017-09-25T19:31:00Z">
        <w:r w:rsidR="00A66CDA">
          <w:t>2</w:t>
        </w:r>
      </w:ins>
      <w:r w:rsidRPr="00627D68">
        <w:t>&gt;</w:t>
      </w:r>
      <w:r w:rsidRPr="00627D68">
        <w:tab/>
        <w:t xml:space="preserve">set the </w:t>
      </w:r>
      <w:r w:rsidRPr="00627D68">
        <w:rPr>
          <w:i/>
        </w:rPr>
        <w:t>measResultServFreqList</w:t>
      </w:r>
      <w:r w:rsidRPr="00627D68">
        <w:t xml:space="preserve"> to include for each SCG cell that is configured, if any, within </w:t>
      </w:r>
      <w:r w:rsidRPr="00627D68">
        <w:rPr>
          <w:i/>
        </w:rPr>
        <w:t>measResultSCell</w:t>
      </w:r>
      <w:r w:rsidRPr="00627D68">
        <w:t xml:space="preserve"> the quantities of the concerned SCell, if available according to performance requirements in [16];</w:t>
      </w:r>
    </w:p>
    <w:p w:rsidR="0096007C" w:rsidRPr="00627D68" w:rsidRDefault="0096007C" w:rsidP="00A66CDA">
      <w:pPr>
        <w:pStyle w:val="B1"/>
        <w:ind w:left="852"/>
      </w:pPr>
      <w:del w:id="48" w:author="YuanY Zhang (张园园)" w:date="2017-09-25T19:31:00Z">
        <w:r w:rsidRPr="00627D68" w:rsidDel="00A66CDA">
          <w:delText>1</w:delText>
        </w:r>
      </w:del>
      <w:ins w:id="49" w:author="YuanY Zhang (张园园)" w:date="2017-09-25T19:31:00Z">
        <w:r w:rsidR="00A66CDA">
          <w:t>2</w:t>
        </w:r>
      </w:ins>
      <w:r w:rsidRPr="00627D68">
        <w:t>&gt;</w:t>
      </w:r>
      <w:r w:rsidRPr="00627D68">
        <w:tab/>
        <w:t xml:space="preserve">for each SCG serving frequency included in </w:t>
      </w:r>
      <w:r w:rsidRPr="00627D68">
        <w:rPr>
          <w:i/>
        </w:rPr>
        <w:t>measResultServFreqList</w:t>
      </w:r>
      <w:r w:rsidRPr="00627D68">
        <w:t xml:space="preserve">, include within </w:t>
      </w:r>
      <w:r w:rsidRPr="00627D68">
        <w:rPr>
          <w:i/>
        </w:rPr>
        <w:t>measResultBestNeighCell</w:t>
      </w:r>
      <w:r w:rsidRPr="00627D68">
        <w:t xml:space="preserve"> the </w:t>
      </w:r>
      <w:r w:rsidRPr="00627D68">
        <w:rPr>
          <w:i/>
        </w:rPr>
        <w:t>physCellId</w:t>
      </w:r>
      <w:r w:rsidRPr="00627D68">
        <w:t xml:space="preserve"> and the quantities of the best non-serving cell, based on RSRP, on the concerned serving frequency;</w:t>
      </w:r>
    </w:p>
    <w:p w:rsidR="0096007C" w:rsidRPr="00627D68" w:rsidRDefault="0096007C" w:rsidP="00A66CDA">
      <w:pPr>
        <w:pStyle w:val="B1"/>
        <w:ind w:left="852"/>
      </w:pPr>
      <w:del w:id="50" w:author="YuanY Zhang (张园园)" w:date="2017-09-25T19:31:00Z">
        <w:r w:rsidRPr="00627D68" w:rsidDel="00A66CDA">
          <w:delText>1</w:delText>
        </w:r>
      </w:del>
      <w:ins w:id="51" w:author="YuanY Zhang (张园园)" w:date="2017-09-25T19:31:00Z">
        <w:r w:rsidR="00A66CDA">
          <w:t>2</w:t>
        </w:r>
      </w:ins>
      <w:r w:rsidRPr="00627D68">
        <w:t>&gt;</w:t>
      </w:r>
      <w:r w:rsidRPr="00627D68">
        <w:tab/>
        <w:t xml:space="preserve">set the </w:t>
      </w:r>
      <w:r w:rsidRPr="00627D68">
        <w:rPr>
          <w:i/>
        </w:rPr>
        <w:t xml:space="preserve">measResultNeighCells </w:t>
      </w:r>
      <w:r w:rsidRPr="00627D68">
        <w:t>to include the best measured cells on non-serving E-UTRA frequencies, ordered such that the best cell is listed first, and based on measurements collected up to the moment the UE detected the failure, and set its fields as follows;</w:t>
      </w:r>
    </w:p>
    <w:p w:rsidR="0096007C" w:rsidRPr="00627D68" w:rsidRDefault="0096007C" w:rsidP="00A66CDA">
      <w:pPr>
        <w:pStyle w:val="B2"/>
        <w:ind w:left="1135"/>
      </w:pPr>
      <w:del w:id="52" w:author="YuanY Zhang (张园园)" w:date="2017-09-25T19:31:00Z">
        <w:r w:rsidRPr="00627D68" w:rsidDel="00A66CDA">
          <w:delText>2</w:delText>
        </w:r>
      </w:del>
      <w:ins w:id="53" w:author="YuanY Zhang (张园园)" w:date="2017-09-25T19:31:00Z">
        <w:r w:rsidR="00A66CDA">
          <w:t>3</w:t>
        </w:r>
      </w:ins>
      <w:r w:rsidRPr="00627D68">
        <w:t>&gt;</w:t>
      </w:r>
      <w:r w:rsidRPr="00627D68">
        <w:tab/>
        <w:t xml:space="preserve">if the UE was configured to perform measurements for one or more non-serving EUTRA frequencies and measurement results are available, include the </w:t>
      </w:r>
      <w:r w:rsidRPr="00627D68">
        <w:rPr>
          <w:i/>
        </w:rPr>
        <w:t>measResultListEUTRA</w:t>
      </w:r>
      <w:r w:rsidRPr="00627D68">
        <w:t>;</w:t>
      </w:r>
    </w:p>
    <w:p w:rsidR="0096007C" w:rsidRPr="00627D68" w:rsidRDefault="0096007C" w:rsidP="00A66CDA">
      <w:pPr>
        <w:pStyle w:val="B2"/>
        <w:ind w:left="1135"/>
      </w:pPr>
      <w:del w:id="54" w:author="YuanY Zhang (张园园)" w:date="2017-09-25T19:31:00Z">
        <w:r w:rsidRPr="00627D68" w:rsidDel="00A66CDA">
          <w:delText>2</w:delText>
        </w:r>
      </w:del>
      <w:ins w:id="55" w:author="YuanY Zhang (张园园)" w:date="2017-09-25T19:31:00Z">
        <w:r w:rsidR="00A66CDA">
          <w:t>3</w:t>
        </w:r>
      </w:ins>
      <w:r w:rsidRPr="00627D68">
        <w:t>&gt;</w:t>
      </w:r>
      <w:r w:rsidRPr="00627D68">
        <w:tab/>
        <w:t>for each neighbour cell included, include the optional fields that are available;</w:t>
      </w:r>
    </w:p>
    <w:p w:rsidR="0096007C" w:rsidRPr="00627D68" w:rsidRDefault="0096007C" w:rsidP="0096007C">
      <w:pPr>
        <w:pStyle w:val="NO"/>
      </w:pPr>
      <w:r w:rsidRPr="00627D68">
        <w:t>NOTE 2:</w:t>
      </w:r>
      <w:r w:rsidRPr="00627D68">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96007C" w:rsidRPr="00627D68" w:rsidRDefault="0096007C" w:rsidP="0096007C">
      <w:r w:rsidRPr="00627D68">
        <w:t xml:space="preserve">The UE shall submit the </w:t>
      </w:r>
      <w:r w:rsidRPr="00627D68">
        <w:rPr>
          <w:i/>
        </w:rPr>
        <w:t xml:space="preserve">SCGFailureInformation </w:t>
      </w:r>
      <w:r w:rsidRPr="00627D68">
        <w:t>message to lower layers for transmission.</w:t>
      </w:r>
    </w:p>
    <w:p w:rsidR="00A66CDA" w:rsidRPr="00A66CDA" w:rsidRDefault="00A66CDA" w:rsidP="00A66CDA">
      <w:pPr>
        <w:pStyle w:val="Heading4"/>
        <w:rPr>
          <w:rFonts w:ascii="Arial" w:eastAsia="Times New Roman" w:hAnsi="Arial" w:cs="Times New Roman"/>
          <w:iCs w:val="0"/>
          <w:color w:val="auto"/>
          <w:sz w:val="24"/>
          <w:lang w:eastAsia="x-none"/>
        </w:rPr>
      </w:pPr>
      <w:r w:rsidRPr="00D05729">
        <w:t>–</w:t>
      </w:r>
      <w:r w:rsidRPr="00D05729">
        <w:tab/>
      </w:r>
      <w:r w:rsidRPr="00A66CDA">
        <w:rPr>
          <w:rFonts w:ascii="Arial" w:eastAsia="Times New Roman" w:hAnsi="Arial" w:cs="Times New Roman"/>
          <w:iCs w:val="0"/>
          <w:color w:val="auto"/>
          <w:sz w:val="24"/>
          <w:lang w:eastAsia="x-none"/>
        </w:rPr>
        <w:t>SCGFailureInformation</w:t>
      </w:r>
    </w:p>
    <w:p w:rsidR="00A66CDA" w:rsidRPr="00D05729" w:rsidRDefault="00A66CDA" w:rsidP="00A66CDA">
      <w:r w:rsidRPr="00D05729">
        <w:t xml:space="preserve">The </w:t>
      </w:r>
      <w:r>
        <w:rPr>
          <w:i/>
          <w:noProof/>
        </w:rPr>
        <w:t>SCG</w:t>
      </w:r>
      <w:r w:rsidRPr="00877C3B">
        <w:rPr>
          <w:i/>
          <w:noProof/>
        </w:rPr>
        <w:t>FailureIn</w:t>
      </w:r>
      <w:r>
        <w:rPr>
          <w:i/>
          <w:noProof/>
        </w:rPr>
        <w:t>formation</w:t>
      </w:r>
      <w:r w:rsidRPr="00D05729">
        <w:rPr>
          <w:i/>
          <w:noProof/>
        </w:rPr>
        <w:t xml:space="preserve"> </w:t>
      </w:r>
      <w:r w:rsidRPr="00D05729">
        <w:t xml:space="preserve">message is used </w:t>
      </w:r>
      <w:r>
        <w:t>to provide</w:t>
      </w:r>
      <w:r w:rsidRPr="00D05729">
        <w:t xml:space="preserve"> information </w:t>
      </w:r>
      <w:r>
        <w:t>regarding failures detected by the UE</w:t>
      </w:r>
      <w:r w:rsidRPr="00D05729">
        <w:t>.</w:t>
      </w:r>
    </w:p>
    <w:p w:rsidR="00A66CDA" w:rsidRPr="00D05729" w:rsidRDefault="00A66CDA" w:rsidP="00A66CDA">
      <w:pPr>
        <w:pStyle w:val="B1"/>
        <w:keepNext/>
        <w:keepLines/>
      </w:pPr>
      <w:r w:rsidRPr="00D05729">
        <w:t>Signalling radio bearer: SRB1</w:t>
      </w:r>
    </w:p>
    <w:p w:rsidR="00A66CDA" w:rsidRPr="00D05729" w:rsidRDefault="00A66CDA" w:rsidP="00A66CDA">
      <w:pPr>
        <w:pStyle w:val="B1"/>
        <w:keepNext/>
        <w:keepLines/>
      </w:pPr>
      <w:r w:rsidRPr="00D05729">
        <w:t>RLC-SAP: AM</w:t>
      </w:r>
    </w:p>
    <w:p w:rsidR="00A66CDA" w:rsidRPr="00D05729" w:rsidRDefault="00A66CDA" w:rsidP="00A66CDA">
      <w:pPr>
        <w:pStyle w:val="B1"/>
        <w:keepNext/>
        <w:keepLines/>
      </w:pPr>
      <w:r w:rsidRPr="00D05729">
        <w:t>Logical channel: DCCH</w:t>
      </w:r>
    </w:p>
    <w:p w:rsidR="00A66CDA" w:rsidRPr="00D05729" w:rsidRDefault="00A66CDA" w:rsidP="00A66CDA">
      <w:pPr>
        <w:pStyle w:val="B1"/>
        <w:keepNext/>
        <w:keepLines/>
      </w:pPr>
      <w:r w:rsidRPr="00D05729">
        <w:t>Direction: UE to E</w:t>
      </w:r>
      <w:r w:rsidRPr="00D05729">
        <w:noBreakHyphen/>
        <w:t>UTRAN</w:t>
      </w:r>
    </w:p>
    <w:p w:rsidR="00A66CDA" w:rsidRPr="008D0C75" w:rsidRDefault="00A66CDA" w:rsidP="00A66CDA">
      <w:pPr>
        <w:pStyle w:val="TH"/>
        <w:rPr>
          <w:bCs/>
          <w:i/>
          <w:iCs/>
        </w:rPr>
      </w:pPr>
      <w:r w:rsidRPr="008D0C75">
        <w:rPr>
          <w:bCs/>
          <w:i/>
          <w:iCs/>
          <w:noProof/>
        </w:rPr>
        <w:t>SCGFailureInformation message</w:t>
      </w:r>
    </w:p>
    <w:p w:rsidR="00A66CDA" w:rsidRPr="00D05729" w:rsidRDefault="00A66CDA" w:rsidP="00A66CDA">
      <w:pPr>
        <w:pStyle w:val="PL"/>
        <w:shd w:val="clear" w:color="auto" w:fill="E6E6E6"/>
      </w:pPr>
      <w:r w:rsidRPr="00D05729">
        <w:t>-- ASN1STA</w:t>
      </w:r>
      <w:smartTag w:uri="urn:schemas-microsoft-com:office:smarttags" w:element="PersonName">
        <w:r w:rsidRPr="00D05729">
          <w:t>RT</w:t>
        </w:r>
      </w:smartTag>
    </w:p>
    <w:p w:rsidR="00A66CDA" w:rsidRPr="00D05729" w:rsidRDefault="00A66CDA" w:rsidP="00A66CDA">
      <w:pPr>
        <w:pStyle w:val="PL"/>
        <w:shd w:val="clear" w:color="auto" w:fill="E6E6E6"/>
      </w:pPr>
    </w:p>
    <w:p w:rsidR="00A66CDA" w:rsidRPr="00D05729" w:rsidRDefault="00A66CDA" w:rsidP="00A66CDA">
      <w:pPr>
        <w:pStyle w:val="PL"/>
        <w:shd w:val="clear" w:color="auto" w:fill="E6E6E6"/>
      </w:pPr>
      <w:r w:rsidRPr="00564EF1">
        <w:t>SCGFailureInformation-r12 ::=</w:t>
      </w:r>
      <w:r w:rsidRPr="00564EF1">
        <w:tab/>
      </w:r>
      <w:r w:rsidRPr="00564EF1">
        <w:tab/>
        <w:t>SEQUENCE {</w:t>
      </w:r>
    </w:p>
    <w:p w:rsidR="00A66CDA" w:rsidRPr="00D05729" w:rsidRDefault="00A66CDA" w:rsidP="00A66CDA">
      <w:pPr>
        <w:pStyle w:val="PL"/>
        <w:shd w:val="clear" w:color="auto" w:fill="E6E6E6"/>
      </w:pPr>
      <w:r w:rsidRPr="00D05729">
        <w:tab/>
        <w:t>criticalExtensions</w:t>
      </w:r>
      <w:r w:rsidRPr="00D05729">
        <w:tab/>
      </w:r>
      <w:r w:rsidRPr="00D05729">
        <w:tab/>
      </w:r>
      <w:r w:rsidRPr="00D05729">
        <w:tab/>
      </w:r>
      <w:r w:rsidRPr="00D05729">
        <w:tab/>
      </w:r>
      <w:r w:rsidRPr="00D05729">
        <w:tab/>
        <w:t>CHOICE {</w:t>
      </w:r>
    </w:p>
    <w:p w:rsidR="00A66CDA" w:rsidRPr="00D05729" w:rsidRDefault="00A66CDA" w:rsidP="00A66CDA">
      <w:pPr>
        <w:pStyle w:val="PL"/>
        <w:shd w:val="clear" w:color="auto" w:fill="E6E6E6"/>
      </w:pPr>
      <w:r w:rsidRPr="00D05729">
        <w:tab/>
      </w:r>
      <w:r w:rsidRPr="00D05729">
        <w:tab/>
        <w:t>c1</w:t>
      </w:r>
      <w:r w:rsidRPr="00D05729">
        <w:tab/>
      </w:r>
      <w:r w:rsidRPr="00D05729">
        <w:tab/>
      </w:r>
      <w:r w:rsidRPr="00D05729">
        <w:tab/>
      </w:r>
      <w:r w:rsidRPr="00D05729">
        <w:tab/>
      </w:r>
      <w:r w:rsidRPr="00D05729">
        <w:tab/>
      </w:r>
      <w:r w:rsidRPr="00D05729">
        <w:tab/>
      </w:r>
      <w:r w:rsidRPr="00D05729">
        <w:tab/>
      </w:r>
      <w:r w:rsidRPr="00D05729">
        <w:tab/>
      </w:r>
      <w:r w:rsidRPr="00D05729">
        <w:tab/>
        <w:t>CHOICE {</w:t>
      </w:r>
    </w:p>
    <w:p w:rsidR="00A66CDA" w:rsidRPr="00D05729" w:rsidRDefault="00A66CDA" w:rsidP="00A66CDA">
      <w:pPr>
        <w:pStyle w:val="PL"/>
        <w:shd w:val="clear" w:color="auto" w:fill="E6E6E6"/>
      </w:pPr>
      <w:r w:rsidRPr="00D05729">
        <w:tab/>
      </w:r>
      <w:r w:rsidRPr="00D05729">
        <w:tab/>
      </w:r>
      <w:r w:rsidRPr="00D05729">
        <w:tab/>
      </w:r>
      <w:r>
        <w:t>scg</w:t>
      </w:r>
      <w:r w:rsidRPr="00877C3B">
        <w:t>FailureIn</w:t>
      </w:r>
      <w:r>
        <w:t>formation</w:t>
      </w:r>
      <w:r w:rsidRPr="00D05729">
        <w:t>-r1</w:t>
      </w:r>
      <w:r>
        <w:t>2</w:t>
      </w:r>
      <w:r w:rsidRPr="00D05729">
        <w:tab/>
      </w:r>
      <w:r w:rsidRPr="00D05729">
        <w:tab/>
      </w:r>
      <w:r w:rsidRPr="00D05729">
        <w:tab/>
      </w:r>
      <w:r>
        <w:t>SCG</w:t>
      </w:r>
      <w:r w:rsidRPr="00877C3B">
        <w:t>FailureIn</w:t>
      </w:r>
      <w:r>
        <w:t>formation</w:t>
      </w:r>
      <w:r w:rsidRPr="00D05729">
        <w:t>-r1</w:t>
      </w:r>
      <w:r>
        <w:t>2</w:t>
      </w:r>
      <w:r w:rsidRPr="00D05729">
        <w:t>-IEs,</w:t>
      </w:r>
    </w:p>
    <w:p w:rsidR="00A66CDA" w:rsidRPr="00D05729" w:rsidRDefault="00A66CDA" w:rsidP="00A66CDA">
      <w:pPr>
        <w:pStyle w:val="PL"/>
        <w:shd w:val="clear" w:color="auto" w:fill="E6E6E6"/>
      </w:pPr>
      <w:r w:rsidRPr="00D05729">
        <w:tab/>
      </w:r>
      <w:r w:rsidRPr="00D05729">
        <w:tab/>
      </w:r>
      <w:r w:rsidRPr="00D05729">
        <w:tab/>
        <w:t>spare3 NULL, spare2 NULL, spare1 NULL</w:t>
      </w:r>
    </w:p>
    <w:p w:rsidR="00A66CDA" w:rsidRPr="00D05729" w:rsidRDefault="00A66CDA" w:rsidP="00A66CDA">
      <w:pPr>
        <w:pStyle w:val="PL"/>
        <w:shd w:val="clear" w:color="auto" w:fill="E6E6E6"/>
      </w:pPr>
      <w:r w:rsidRPr="00D05729">
        <w:tab/>
      </w:r>
      <w:r w:rsidRPr="00D05729">
        <w:tab/>
        <w:t>},</w:t>
      </w:r>
    </w:p>
    <w:p w:rsidR="00A66CDA" w:rsidRPr="00D05729" w:rsidRDefault="00A66CDA" w:rsidP="00A66CDA">
      <w:pPr>
        <w:pStyle w:val="PL"/>
        <w:shd w:val="clear" w:color="auto" w:fill="E6E6E6"/>
      </w:pPr>
      <w:r w:rsidRPr="00D05729">
        <w:tab/>
      </w:r>
      <w:r w:rsidRPr="00D05729">
        <w:tab/>
        <w:t>criticalExtensionsFuture</w:t>
      </w:r>
      <w:r w:rsidRPr="00D05729">
        <w:tab/>
      </w:r>
      <w:r w:rsidRPr="00D05729">
        <w:tab/>
      </w:r>
      <w:r w:rsidRPr="00D05729">
        <w:tab/>
        <w:t>SEQUENCE {}</w:t>
      </w:r>
    </w:p>
    <w:p w:rsidR="00A66CDA" w:rsidRPr="00D05729" w:rsidRDefault="00A66CDA" w:rsidP="00A66CDA">
      <w:pPr>
        <w:pStyle w:val="PL"/>
        <w:shd w:val="clear" w:color="auto" w:fill="E6E6E6"/>
      </w:pPr>
      <w:r w:rsidRPr="00D05729">
        <w:lastRenderedPageBreak/>
        <w:tab/>
        <w:t>}</w:t>
      </w:r>
    </w:p>
    <w:p w:rsidR="00A66CDA" w:rsidRPr="00D05729" w:rsidRDefault="00A66CDA" w:rsidP="00A66CDA">
      <w:pPr>
        <w:pStyle w:val="PL"/>
        <w:shd w:val="clear" w:color="auto" w:fill="E6E6E6"/>
      </w:pPr>
      <w:r w:rsidRPr="00D05729">
        <w:t>}</w:t>
      </w:r>
    </w:p>
    <w:p w:rsidR="00A66CDA" w:rsidRPr="00D05729" w:rsidRDefault="00A66CDA" w:rsidP="00A66CDA">
      <w:pPr>
        <w:pStyle w:val="PL"/>
        <w:shd w:val="clear" w:color="auto" w:fill="E6E6E6"/>
      </w:pPr>
    </w:p>
    <w:p w:rsidR="00A66CDA" w:rsidRPr="00D05729" w:rsidRDefault="00A66CDA" w:rsidP="00A66CDA">
      <w:pPr>
        <w:pStyle w:val="PL"/>
        <w:shd w:val="clear" w:color="auto" w:fill="E6E6E6"/>
      </w:pPr>
      <w:r>
        <w:t>SCG</w:t>
      </w:r>
      <w:r w:rsidRPr="00877C3B">
        <w:t>FailureIn</w:t>
      </w:r>
      <w:r>
        <w:t>formation</w:t>
      </w:r>
      <w:r w:rsidRPr="00D05729">
        <w:t>-r1</w:t>
      </w:r>
      <w:r>
        <w:t>2</w:t>
      </w:r>
      <w:r w:rsidRPr="00D05729">
        <w:t>-IEs ::=</w:t>
      </w:r>
      <w:r w:rsidRPr="00D05729">
        <w:tab/>
        <w:t>SEQUENCE {</w:t>
      </w:r>
    </w:p>
    <w:p w:rsidR="00A66CDA" w:rsidRPr="00D05729" w:rsidRDefault="00A66CDA" w:rsidP="00A66CDA">
      <w:pPr>
        <w:pStyle w:val="PL"/>
        <w:shd w:val="clear" w:color="auto" w:fill="E6E6E6"/>
        <w:tabs>
          <w:tab w:val="clear" w:pos="768"/>
        </w:tabs>
      </w:pPr>
      <w:r w:rsidRPr="00D05729">
        <w:tab/>
      </w:r>
      <w:r>
        <w:t>failure</w:t>
      </w:r>
      <w:r w:rsidRPr="00D05729">
        <w:t>Report</w:t>
      </w:r>
      <w:r>
        <w:t>SCG</w:t>
      </w:r>
      <w:r w:rsidRPr="00D05729">
        <w:t>-r1</w:t>
      </w:r>
      <w:r>
        <w:t>2</w:t>
      </w:r>
      <w:r w:rsidRPr="00D05729">
        <w:tab/>
      </w:r>
      <w:r w:rsidRPr="00D05729">
        <w:tab/>
      </w:r>
      <w:r w:rsidRPr="00D05729">
        <w:tab/>
      </w:r>
      <w:r w:rsidRPr="00D05729">
        <w:tab/>
      </w:r>
      <w:r>
        <w:t>Failure</w:t>
      </w:r>
      <w:r w:rsidRPr="00D05729">
        <w:t>Report</w:t>
      </w:r>
      <w:r>
        <w:t>SCG</w:t>
      </w:r>
      <w:r w:rsidRPr="00D05729">
        <w:t>-r</w:t>
      </w:r>
      <w:r>
        <w:t>12</w:t>
      </w:r>
      <w:r w:rsidRPr="00F92FA0">
        <w:t xml:space="preserve"> </w:t>
      </w:r>
      <w:r>
        <w:tab/>
      </w:r>
      <w:r>
        <w:tab/>
      </w:r>
      <w:r>
        <w:tab/>
      </w:r>
      <w:r w:rsidRPr="00D05729">
        <w:t>OPTIONAL,</w:t>
      </w:r>
    </w:p>
    <w:p w:rsidR="00A66CDA" w:rsidRPr="00D05729" w:rsidRDefault="00A66CDA" w:rsidP="00A66CDA">
      <w:pPr>
        <w:pStyle w:val="PL"/>
        <w:shd w:val="clear" w:color="auto" w:fill="E6E6E6"/>
      </w:pPr>
      <w:r w:rsidRPr="00D05729">
        <w:tab/>
        <w:t>nonCriticalExtension</w:t>
      </w:r>
      <w:r w:rsidRPr="00D05729">
        <w:tab/>
      </w:r>
      <w:r w:rsidRPr="00D05729">
        <w:tab/>
      </w:r>
      <w:r w:rsidRPr="00D05729">
        <w:tab/>
      </w:r>
      <w:r w:rsidRPr="00D05729">
        <w:tab/>
      </w:r>
      <w:r>
        <w:t>SCG</w:t>
      </w:r>
      <w:r w:rsidRPr="00877C3B">
        <w:t>FailureIn</w:t>
      </w:r>
      <w:r>
        <w:t>formation</w:t>
      </w:r>
      <w:r w:rsidRPr="00D05729">
        <w:t>-v1</w:t>
      </w:r>
      <w:r>
        <w:t>3</w:t>
      </w:r>
      <w:r w:rsidRPr="00D05729">
        <w:t>10-IEs</w:t>
      </w:r>
      <w:r w:rsidRPr="00D05729">
        <w:tab/>
        <w:t>OPTIONAL</w:t>
      </w:r>
    </w:p>
    <w:p w:rsidR="00A66CDA" w:rsidRPr="00D05729" w:rsidRDefault="00A66CDA" w:rsidP="00A66CDA">
      <w:pPr>
        <w:pStyle w:val="PL"/>
        <w:shd w:val="clear" w:color="auto" w:fill="E6E6E6"/>
      </w:pPr>
      <w:r w:rsidRPr="00D05729">
        <w:t>}</w:t>
      </w:r>
    </w:p>
    <w:p w:rsidR="00A66CDA" w:rsidRPr="00D05729" w:rsidRDefault="00A66CDA" w:rsidP="00A66CDA">
      <w:pPr>
        <w:pStyle w:val="PL"/>
        <w:shd w:val="clear" w:color="auto" w:fill="E6E6E6"/>
      </w:pPr>
    </w:p>
    <w:p w:rsidR="00A66CDA" w:rsidRPr="00D05729" w:rsidRDefault="00A66CDA" w:rsidP="00A66CDA">
      <w:pPr>
        <w:pStyle w:val="PL"/>
        <w:shd w:val="clear" w:color="auto" w:fill="E6E6E6"/>
      </w:pPr>
      <w:r>
        <w:t>SCG</w:t>
      </w:r>
      <w:r w:rsidRPr="00877C3B">
        <w:t>FailureIn</w:t>
      </w:r>
      <w:r>
        <w:t>formation</w:t>
      </w:r>
      <w:r w:rsidRPr="00D05729">
        <w:t>-v1</w:t>
      </w:r>
      <w:r>
        <w:t>3</w:t>
      </w:r>
      <w:r w:rsidRPr="00D05729">
        <w:t>10-IEs ::= SEQUENCE {</w:t>
      </w:r>
    </w:p>
    <w:p w:rsidR="00A66CDA" w:rsidRPr="00D05729" w:rsidRDefault="00A66CDA" w:rsidP="00A66CDA">
      <w:pPr>
        <w:pStyle w:val="PL"/>
        <w:shd w:val="clear" w:color="auto" w:fill="E6E6E6"/>
      </w:pPr>
      <w:r w:rsidRPr="00D05729">
        <w:tab/>
        <w:t>lateNonCriticalExtension</w:t>
      </w:r>
      <w:r w:rsidRPr="00D05729">
        <w:tab/>
      </w:r>
      <w:r w:rsidRPr="00D05729">
        <w:tab/>
      </w:r>
      <w:r w:rsidRPr="00D05729">
        <w:tab/>
        <w:t>OCTET STRING</w:t>
      </w:r>
      <w:r w:rsidRPr="00D05729">
        <w:tab/>
      </w:r>
      <w:r w:rsidRPr="00D05729">
        <w:tab/>
      </w:r>
      <w:r w:rsidRPr="00D05729">
        <w:tab/>
      </w:r>
      <w:r w:rsidRPr="00D05729">
        <w:tab/>
      </w:r>
      <w:r w:rsidRPr="00D05729">
        <w:tab/>
      </w:r>
      <w:r w:rsidRPr="00D05729">
        <w:tab/>
        <w:t>OPTIONAL,</w:t>
      </w:r>
    </w:p>
    <w:p w:rsidR="00A66CDA" w:rsidRPr="00D05729" w:rsidRDefault="00A66CDA" w:rsidP="00A66CDA">
      <w:pPr>
        <w:pStyle w:val="PL"/>
        <w:shd w:val="clear" w:color="auto" w:fill="E6E6E6"/>
      </w:pPr>
      <w:r w:rsidRPr="00D05729">
        <w:tab/>
        <w:t>nonCriticalExtension</w:t>
      </w:r>
      <w:r w:rsidRPr="00D05729">
        <w:tab/>
      </w:r>
      <w:r w:rsidRPr="00D05729">
        <w:tab/>
      </w:r>
      <w:r w:rsidRPr="00D05729">
        <w:tab/>
      </w:r>
      <w:r w:rsidRPr="00D05729">
        <w:tab/>
      </w:r>
      <w:ins w:id="56" w:author="YuanY Zhang (张园园)" w:date="2017-09-13T14:36:00Z">
        <w:r>
          <w:t>SCG</w:t>
        </w:r>
        <w:r w:rsidRPr="00877C3B">
          <w:t>FailureIn</w:t>
        </w:r>
        <w:r>
          <w:t>formation</w:t>
        </w:r>
        <w:r w:rsidRPr="00D05729">
          <w:t>-v</w:t>
        </w:r>
        <w:r>
          <w:t>15x</w:t>
        </w:r>
        <w:r w:rsidRPr="00D05729">
          <w:t>0</w:t>
        </w:r>
        <w:r>
          <w:t>-IEs</w:t>
        </w:r>
      </w:ins>
      <w:del w:id="57" w:author="YuanY Zhang (张园园)" w:date="2017-09-13T14:36:00Z">
        <w:r w:rsidRPr="00D05729" w:rsidDel="003E3927">
          <w:delText>SEQUENCE {}</w:delText>
        </w:r>
      </w:del>
      <w:r w:rsidRPr="00D05729">
        <w:tab/>
      </w:r>
      <w:r w:rsidRPr="00D05729">
        <w:tab/>
      </w:r>
      <w:r w:rsidRPr="00D05729">
        <w:tab/>
      </w:r>
      <w:r w:rsidRPr="00D05729">
        <w:tab/>
      </w:r>
      <w:r w:rsidRPr="00D05729">
        <w:tab/>
      </w:r>
      <w:r w:rsidRPr="00D05729">
        <w:tab/>
      </w:r>
      <w:r w:rsidRPr="00D05729">
        <w:tab/>
        <w:t>OPTIONAL</w:t>
      </w:r>
    </w:p>
    <w:p w:rsidR="00A66CDA" w:rsidRDefault="00A66CDA" w:rsidP="00A66CDA">
      <w:pPr>
        <w:pStyle w:val="PL"/>
        <w:shd w:val="clear" w:color="auto" w:fill="E6E6E6"/>
        <w:rPr>
          <w:ins w:id="58" w:author="YuanY Zhang (张园园)" w:date="2017-09-13T14:36:00Z"/>
        </w:rPr>
      </w:pPr>
      <w:r w:rsidRPr="00D05729">
        <w:t>}</w:t>
      </w:r>
    </w:p>
    <w:p w:rsidR="00A66CDA" w:rsidRDefault="00A66CDA" w:rsidP="00A66CDA">
      <w:pPr>
        <w:pStyle w:val="PL"/>
        <w:shd w:val="clear" w:color="auto" w:fill="E6E6E6"/>
        <w:rPr>
          <w:ins w:id="59" w:author="YuanY Zhang (张园园)" w:date="2017-09-13T14:36:00Z"/>
        </w:rPr>
      </w:pPr>
    </w:p>
    <w:p w:rsidR="00A66CDA" w:rsidRDefault="00A66CDA" w:rsidP="00A66CDA">
      <w:pPr>
        <w:pStyle w:val="PL"/>
        <w:shd w:val="clear" w:color="auto" w:fill="E6E6E6"/>
        <w:rPr>
          <w:ins w:id="60" w:author="YuanY Zhang (张园园)" w:date="2017-09-13T14:36:00Z"/>
        </w:rPr>
      </w:pPr>
      <w:ins w:id="61" w:author="YuanY Zhang (张园园)" w:date="2017-09-13T14:36:00Z">
        <w:r>
          <w:t>SCG</w:t>
        </w:r>
        <w:r w:rsidRPr="00877C3B">
          <w:t>FailureIn</w:t>
        </w:r>
        <w:r>
          <w:t>formation</w:t>
        </w:r>
        <w:r w:rsidRPr="00D05729">
          <w:t>-v</w:t>
        </w:r>
        <w:r>
          <w:t>15x</w:t>
        </w:r>
        <w:r w:rsidRPr="00D05729">
          <w:t>0</w:t>
        </w:r>
        <w:r>
          <w:t xml:space="preserve">-IEs </w:t>
        </w:r>
        <w:r w:rsidRPr="00D05729">
          <w:t>::= SEQUENCE {</w:t>
        </w:r>
      </w:ins>
    </w:p>
    <w:p w:rsidR="00A66CDA" w:rsidRPr="00D05729" w:rsidRDefault="00A66CDA" w:rsidP="00A66CDA">
      <w:pPr>
        <w:pStyle w:val="PL"/>
        <w:shd w:val="clear" w:color="auto" w:fill="E6E6E6"/>
        <w:tabs>
          <w:tab w:val="clear" w:pos="768"/>
        </w:tabs>
        <w:rPr>
          <w:ins w:id="62" w:author="YuanY Zhang (张园园)" w:date="2017-09-13T14:36:00Z"/>
        </w:rPr>
      </w:pPr>
      <w:ins w:id="63" w:author="YuanY Zhang (张园园)" w:date="2017-09-13T14:36:00Z">
        <w:r>
          <w:t>failure</w:t>
        </w:r>
        <w:r w:rsidRPr="00D05729">
          <w:t>Report</w:t>
        </w:r>
        <w:r>
          <w:t>SCG</w:t>
        </w:r>
        <w:r w:rsidRPr="00D05729">
          <w:t>-</w:t>
        </w:r>
        <w:r>
          <w:t>v15x0</w:t>
        </w:r>
        <w:r w:rsidRPr="00D05729">
          <w:tab/>
        </w:r>
        <w:r w:rsidRPr="00D05729">
          <w:tab/>
        </w:r>
        <w:r w:rsidRPr="00D05729">
          <w:tab/>
        </w:r>
        <w:r>
          <w:t xml:space="preserve">     </w:t>
        </w:r>
        <w:r w:rsidRPr="00D05729">
          <w:tab/>
        </w:r>
        <w:r>
          <w:t>Failure</w:t>
        </w:r>
        <w:r w:rsidRPr="00D05729">
          <w:t>Report</w:t>
        </w:r>
        <w:r>
          <w:t>SCG</w:t>
        </w:r>
        <w:r w:rsidRPr="00D05729">
          <w:t>-</w:t>
        </w:r>
        <w:r>
          <w:t>v15x0</w:t>
        </w:r>
        <w:r w:rsidRPr="00F92FA0">
          <w:t xml:space="preserve"> </w:t>
        </w:r>
        <w:r>
          <w:tab/>
        </w:r>
        <w:r>
          <w:tab/>
        </w:r>
        <w:r>
          <w:tab/>
        </w:r>
        <w:r w:rsidRPr="00D05729">
          <w:t>OPTIONAL,</w:t>
        </w:r>
      </w:ins>
    </w:p>
    <w:p w:rsidR="00A66CDA" w:rsidRPr="00D05729" w:rsidRDefault="00A66CDA" w:rsidP="00A66CDA">
      <w:pPr>
        <w:pStyle w:val="PL"/>
        <w:shd w:val="clear" w:color="auto" w:fill="E6E6E6"/>
        <w:rPr>
          <w:ins w:id="64" w:author="YuanY Zhang (张园园)" w:date="2017-09-13T14:36:00Z"/>
        </w:rPr>
      </w:pPr>
      <w:ins w:id="65" w:author="YuanY Zhang (张园园)" w:date="2017-09-13T14:36:00Z">
        <w:r w:rsidRPr="00D05729">
          <w:tab/>
          <w:t>nonCriticalExtension</w:t>
        </w:r>
        <w:r w:rsidRPr="00D05729">
          <w:tab/>
        </w:r>
        <w:r w:rsidRPr="00D05729">
          <w:tab/>
        </w:r>
        <w:r w:rsidRPr="00D05729">
          <w:tab/>
        </w:r>
        <w:r w:rsidRPr="00D05729">
          <w:tab/>
        </w:r>
        <w:r>
          <w:t xml:space="preserve">SEQUENCE{}                   </w:t>
        </w:r>
        <w:r w:rsidRPr="00D05729">
          <w:tab/>
          <w:t>OPTIONAL</w:t>
        </w:r>
      </w:ins>
    </w:p>
    <w:p w:rsidR="00A66CDA" w:rsidRPr="00D05729" w:rsidRDefault="00A66CDA" w:rsidP="00A66CDA">
      <w:pPr>
        <w:pStyle w:val="PL"/>
        <w:shd w:val="clear" w:color="auto" w:fill="E6E6E6"/>
        <w:rPr>
          <w:ins w:id="66" w:author="YuanY Zhang (张园园)" w:date="2017-09-13T14:36:00Z"/>
        </w:rPr>
      </w:pPr>
      <w:ins w:id="67" w:author="YuanY Zhang (张园园)" w:date="2017-09-13T14:36:00Z">
        <w:r w:rsidRPr="00D05729">
          <w:t>}</w:t>
        </w:r>
      </w:ins>
    </w:p>
    <w:p w:rsidR="00A66CDA" w:rsidRPr="00D05729" w:rsidDel="003E3927" w:rsidRDefault="00A66CDA" w:rsidP="00A66CDA">
      <w:pPr>
        <w:pStyle w:val="PL"/>
        <w:shd w:val="clear" w:color="auto" w:fill="E6E6E6"/>
        <w:rPr>
          <w:del w:id="68" w:author="YuanY Zhang (张园园)" w:date="2017-09-13T14:37:00Z"/>
        </w:rPr>
      </w:pPr>
    </w:p>
    <w:p w:rsidR="00A66CDA" w:rsidRPr="00D05729" w:rsidRDefault="00A66CDA" w:rsidP="00A66CDA">
      <w:pPr>
        <w:pStyle w:val="PL"/>
        <w:shd w:val="clear" w:color="auto" w:fill="E6E6E6"/>
      </w:pPr>
    </w:p>
    <w:p w:rsidR="00A66CDA" w:rsidRPr="00D05729" w:rsidRDefault="00A66CDA" w:rsidP="00A66CDA">
      <w:pPr>
        <w:pStyle w:val="PL"/>
        <w:shd w:val="clear" w:color="auto" w:fill="E6E6E6"/>
      </w:pPr>
      <w:r>
        <w:t>Failure</w:t>
      </w:r>
      <w:r w:rsidRPr="00D05729">
        <w:t>Report</w:t>
      </w:r>
      <w:r>
        <w:t>SCG</w:t>
      </w:r>
      <w:r w:rsidRPr="00D05729">
        <w:t>-r</w:t>
      </w:r>
      <w:r>
        <w:t>12</w:t>
      </w:r>
      <w:r w:rsidRPr="00D05729">
        <w:t xml:space="preserve"> ::= </w:t>
      </w:r>
      <w:r w:rsidRPr="00D05729">
        <w:tab/>
      </w:r>
      <w:r w:rsidRPr="00D05729">
        <w:tab/>
      </w:r>
      <w:r w:rsidRPr="00D05729">
        <w:tab/>
        <w:t>SEQUENCE {</w:t>
      </w:r>
    </w:p>
    <w:p w:rsidR="00A66CDA" w:rsidRPr="00564EF1" w:rsidRDefault="00A66CDA" w:rsidP="00A66CDA">
      <w:pPr>
        <w:pStyle w:val="PL"/>
        <w:shd w:val="clear" w:color="auto" w:fill="E6E6E6"/>
      </w:pPr>
      <w:r w:rsidRPr="00D05729">
        <w:tab/>
      </w:r>
      <w:r w:rsidRPr="00564EF1">
        <w:t>failureType-r12</w:t>
      </w:r>
      <w:r w:rsidRPr="00564EF1">
        <w:tab/>
      </w:r>
      <w:r w:rsidRPr="00564EF1">
        <w:tab/>
      </w:r>
      <w:r w:rsidRPr="00564EF1">
        <w:tab/>
      </w:r>
      <w:r w:rsidRPr="00564EF1">
        <w:tab/>
      </w:r>
      <w:r w:rsidRPr="00564EF1">
        <w:tab/>
      </w:r>
      <w:r w:rsidRPr="00564EF1">
        <w:tab/>
        <w:t>ENUMERATED {t313-Expiry, randomAccessProblem,</w:t>
      </w:r>
    </w:p>
    <w:p w:rsidR="00A66CDA" w:rsidRPr="00564EF1" w:rsidRDefault="00A66CDA" w:rsidP="00A66CDA">
      <w:pPr>
        <w:pStyle w:val="PL"/>
        <w:shd w:val="clear" w:color="auto" w:fill="E6E6E6"/>
      </w:pPr>
      <w:r w:rsidRPr="00564EF1">
        <w:tab/>
      </w:r>
      <w:r w:rsidRPr="00564EF1">
        <w:tab/>
      </w:r>
      <w:r w:rsidRPr="00564EF1">
        <w:tab/>
      </w:r>
      <w:r w:rsidRPr="00564EF1">
        <w:tab/>
      </w:r>
      <w:r w:rsidRPr="00564EF1">
        <w:tab/>
      </w:r>
      <w:r w:rsidRPr="00564EF1">
        <w:tab/>
      </w:r>
      <w:r w:rsidRPr="00564EF1">
        <w:tab/>
      </w:r>
      <w:r w:rsidRPr="00564EF1">
        <w:tab/>
      </w:r>
      <w:r w:rsidRPr="00564EF1">
        <w:tab/>
      </w:r>
      <w:r w:rsidRPr="00564EF1">
        <w:tab/>
      </w:r>
      <w:r w:rsidRPr="00564EF1">
        <w:tab/>
      </w:r>
      <w:r w:rsidRPr="00564EF1">
        <w:tab/>
        <w:t>rlc-MaxNumRetx, scg-ChangeFailure },</w:t>
      </w:r>
    </w:p>
    <w:p w:rsidR="00A66CDA" w:rsidRPr="00D05729" w:rsidRDefault="00A66CDA" w:rsidP="00A66CDA">
      <w:pPr>
        <w:pStyle w:val="PL"/>
        <w:shd w:val="clear" w:color="auto" w:fill="E6E6E6"/>
      </w:pPr>
      <w:r w:rsidRPr="00564EF1">
        <w:rPr>
          <w:rFonts w:eastAsia="SimSun"/>
        </w:rPr>
        <w:tab/>
        <w:t>measResultServFreqList-r12</w:t>
      </w:r>
      <w:r w:rsidRPr="00564EF1">
        <w:rPr>
          <w:rFonts w:eastAsia="SimSun"/>
        </w:rPr>
        <w:tab/>
      </w:r>
      <w:r w:rsidRPr="00564EF1">
        <w:rPr>
          <w:rFonts w:eastAsia="SimSun"/>
        </w:rPr>
        <w:tab/>
      </w:r>
      <w:r w:rsidRPr="00564EF1">
        <w:rPr>
          <w:rFonts w:eastAsia="SimSun"/>
        </w:rPr>
        <w:tab/>
        <w:t>MeasResultServFreqList-r10</w:t>
      </w:r>
      <w:r w:rsidRPr="00564EF1">
        <w:tab/>
      </w:r>
      <w:r w:rsidRPr="00564EF1">
        <w:tab/>
        <w:t>OPTIONAL,</w:t>
      </w:r>
    </w:p>
    <w:p w:rsidR="00A66CDA" w:rsidRPr="00D05729" w:rsidRDefault="00A66CDA" w:rsidP="00A66CDA">
      <w:pPr>
        <w:pStyle w:val="PL"/>
        <w:shd w:val="clear" w:color="auto" w:fill="E6E6E6"/>
      </w:pPr>
      <w:r>
        <w:tab/>
        <w:t>measResultNeighCells-r12</w:t>
      </w:r>
      <w:r w:rsidRPr="00D05729">
        <w:tab/>
      </w:r>
      <w:r w:rsidRPr="00D05729">
        <w:tab/>
      </w:r>
      <w:r w:rsidRPr="00D05729">
        <w:tab/>
        <w:t>MeasResultList2EUTRA-r9</w:t>
      </w:r>
      <w:r w:rsidRPr="00D05729">
        <w:tab/>
      </w:r>
      <w:r w:rsidRPr="00D05729">
        <w:tab/>
      </w:r>
      <w:r w:rsidRPr="00D05729">
        <w:tab/>
        <w:t>OPTIONAL</w:t>
      </w:r>
      <w:r>
        <w:t>,</w:t>
      </w:r>
    </w:p>
    <w:p w:rsidR="00A66CDA" w:rsidRDefault="00A66CDA" w:rsidP="00A66CDA">
      <w:pPr>
        <w:pStyle w:val="PL"/>
        <w:shd w:val="clear" w:color="auto" w:fill="E6E6E6"/>
      </w:pPr>
      <w:r>
        <w:tab/>
        <w:t>...,</w:t>
      </w:r>
    </w:p>
    <w:p w:rsidR="00A66CDA" w:rsidRDefault="00A66CDA" w:rsidP="00A66CDA">
      <w:pPr>
        <w:pStyle w:val="PL"/>
        <w:shd w:val="clear" w:color="auto" w:fill="E6E6E6"/>
      </w:pPr>
      <w:r>
        <w:tab/>
        <w:t>[[</w:t>
      </w:r>
      <w:r>
        <w:tab/>
      </w:r>
      <w:r w:rsidRPr="00564EF1">
        <w:t>failureType-</w:t>
      </w:r>
      <w:r>
        <w:t>v</w:t>
      </w:r>
      <w:r w:rsidRPr="00564EF1">
        <w:t>12</w:t>
      </w:r>
      <w:r>
        <w:t>90</w:t>
      </w:r>
      <w:r w:rsidRPr="00564EF1">
        <w:tab/>
      </w:r>
      <w:r w:rsidRPr="00564EF1">
        <w:tab/>
      </w:r>
      <w:r w:rsidRPr="00564EF1">
        <w:tab/>
      </w:r>
      <w:r w:rsidRPr="00564EF1">
        <w:tab/>
        <w:t>ENUMERATED {</w:t>
      </w:r>
      <w:r w:rsidRPr="00D84B9E">
        <w:t>maxUL-TimingDiff-v12</w:t>
      </w:r>
      <w:r>
        <w:t>90</w:t>
      </w:r>
      <w:r w:rsidRPr="00564EF1">
        <w:t>}</w:t>
      </w:r>
      <w:r>
        <w:tab/>
        <w:t>OPTIONAL</w:t>
      </w:r>
    </w:p>
    <w:p w:rsidR="00A66CDA" w:rsidRDefault="00A66CDA" w:rsidP="00A66CDA">
      <w:pPr>
        <w:pStyle w:val="PL"/>
        <w:shd w:val="clear" w:color="auto" w:fill="E6E6E6"/>
      </w:pPr>
      <w:r>
        <w:tab/>
        <w:t>]],</w:t>
      </w:r>
    </w:p>
    <w:p w:rsidR="00A66CDA" w:rsidRDefault="00A66CDA" w:rsidP="00A66CDA">
      <w:pPr>
        <w:pStyle w:val="PL"/>
        <w:shd w:val="clear" w:color="auto" w:fill="E6E6E6"/>
      </w:pPr>
      <w:r>
        <w:tab/>
        <w:t>[[</w:t>
      </w:r>
      <w:r>
        <w:tab/>
      </w:r>
      <w:r w:rsidRPr="00564EF1">
        <w:t>measResultServFreqList</w:t>
      </w:r>
      <w:r>
        <w:t>Ext</w:t>
      </w:r>
      <w:r w:rsidRPr="00564EF1">
        <w:t>-r1</w:t>
      </w:r>
      <w:r>
        <w:t>3</w:t>
      </w:r>
      <w:r w:rsidRPr="00564EF1">
        <w:tab/>
      </w:r>
      <w:r w:rsidRPr="00D05729">
        <w:t>MeasResultServFreqList</w:t>
      </w:r>
      <w:r>
        <w:t>Ext</w:t>
      </w:r>
      <w:r w:rsidRPr="00D05729">
        <w:t>-r1</w:t>
      </w:r>
      <w:r>
        <w:t>3</w:t>
      </w:r>
      <w:r w:rsidRPr="00564EF1">
        <w:tab/>
      </w:r>
      <w:r w:rsidRPr="00564EF1">
        <w:tab/>
        <w:t>OPTIONAL</w:t>
      </w:r>
    </w:p>
    <w:p w:rsidR="00A66CDA" w:rsidRDefault="00A66CDA" w:rsidP="00A66CDA">
      <w:pPr>
        <w:pStyle w:val="PL"/>
        <w:shd w:val="clear" w:color="auto" w:fill="E6E6E6"/>
        <w:rPr>
          <w:ins w:id="69" w:author="YuanY Zhang (张园园)" w:date="2017-09-13T14:37:00Z"/>
        </w:rPr>
      </w:pPr>
      <w:r>
        <w:tab/>
        <w:t>]]</w:t>
      </w:r>
    </w:p>
    <w:p w:rsidR="00A66CDA" w:rsidRDefault="00A66CDA" w:rsidP="00A66CDA">
      <w:pPr>
        <w:pStyle w:val="PL"/>
        <w:shd w:val="clear" w:color="auto" w:fill="E6E6E6"/>
        <w:rPr>
          <w:ins w:id="70" w:author="YuanY Zhang (张园园)" w:date="2017-09-13T14:37:00Z"/>
        </w:rPr>
      </w:pPr>
    </w:p>
    <w:p w:rsidR="00A66CDA" w:rsidRPr="00D05729" w:rsidRDefault="00A66CDA" w:rsidP="00A66CDA">
      <w:pPr>
        <w:pStyle w:val="PL"/>
        <w:shd w:val="clear" w:color="auto" w:fill="E6E6E6"/>
        <w:rPr>
          <w:ins w:id="71" w:author="YuanY Zhang (张园园)" w:date="2017-09-13T14:42:00Z"/>
        </w:rPr>
      </w:pPr>
      <w:ins w:id="72" w:author="YuanY Zhang (张园园)" w:date="2017-09-13T14:42:00Z">
        <w:r>
          <w:t>Failure</w:t>
        </w:r>
        <w:r w:rsidRPr="00D05729">
          <w:t>Report</w:t>
        </w:r>
        <w:r>
          <w:t>SCG</w:t>
        </w:r>
        <w:r w:rsidRPr="00D05729">
          <w:t>-</w:t>
        </w:r>
        <w:r>
          <w:t xml:space="preserve">v15x0 </w:t>
        </w:r>
        <w:r w:rsidRPr="00D05729">
          <w:t xml:space="preserve">::= </w:t>
        </w:r>
        <w:r w:rsidRPr="00D05729">
          <w:tab/>
        </w:r>
        <w:r w:rsidRPr="00D05729">
          <w:tab/>
        </w:r>
        <w:r w:rsidRPr="00D05729">
          <w:tab/>
          <w:t>SEQUENCE {</w:t>
        </w:r>
      </w:ins>
    </w:p>
    <w:p w:rsidR="00A66CDA" w:rsidRPr="00564EF1" w:rsidRDefault="00A66CDA" w:rsidP="00A66CDA">
      <w:pPr>
        <w:pStyle w:val="PL"/>
        <w:shd w:val="clear" w:color="auto" w:fill="E6E6E6"/>
        <w:rPr>
          <w:ins w:id="73" w:author="YuanY Zhang (张园园)" w:date="2017-09-13T14:42:00Z"/>
        </w:rPr>
      </w:pPr>
      <w:ins w:id="74" w:author="YuanY Zhang (张园园)" w:date="2017-09-13T14:42:00Z">
        <w:r w:rsidRPr="00564EF1">
          <w:t>failureType-</w:t>
        </w:r>
        <w:r>
          <w:t>v15x0</w:t>
        </w:r>
        <w:r w:rsidRPr="00564EF1">
          <w:tab/>
        </w:r>
        <w:r w:rsidRPr="00564EF1">
          <w:tab/>
        </w:r>
        <w:r w:rsidRPr="00564EF1">
          <w:tab/>
        </w:r>
        <w:r w:rsidRPr="00564EF1">
          <w:tab/>
        </w:r>
      </w:ins>
      <w:ins w:id="75" w:author="YuanY Zhang (张园园)" w:date="2017-09-13T14:44:00Z">
        <w:r>
          <w:t xml:space="preserve">    </w:t>
        </w:r>
      </w:ins>
      <w:ins w:id="76" w:author="YuanY Zhang (张园园)" w:date="2017-09-13T14:42:00Z">
        <w:r w:rsidRPr="00564EF1">
          <w:tab/>
          <w:t>ENUMERATED {t313-Expiry, randomAccessProblem,</w:t>
        </w:r>
      </w:ins>
    </w:p>
    <w:p w:rsidR="00A66CDA" w:rsidRDefault="00A66CDA" w:rsidP="00A66CDA">
      <w:pPr>
        <w:pStyle w:val="PL"/>
        <w:shd w:val="clear" w:color="auto" w:fill="E6E6E6"/>
        <w:rPr>
          <w:ins w:id="77" w:author="YuanY Zhang (张园园)" w:date="2017-09-13T14:45:00Z"/>
        </w:rPr>
      </w:pPr>
      <w:ins w:id="78" w:author="YuanY Zhang (张园园)" w:date="2017-09-13T14:42:00Z">
        <w:r w:rsidRPr="00564EF1">
          <w:tab/>
        </w:r>
        <w:r w:rsidRPr="00564EF1">
          <w:tab/>
        </w:r>
        <w:r w:rsidRPr="00564EF1">
          <w:tab/>
        </w:r>
        <w:r w:rsidRPr="00564EF1">
          <w:tab/>
        </w:r>
        <w:r w:rsidRPr="00564EF1">
          <w:tab/>
        </w:r>
        <w:r w:rsidRPr="00564EF1">
          <w:tab/>
        </w:r>
        <w:r w:rsidRPr="00564EF1">
          <w:tab/>
        </w:r>
        <w:r w:rsidRPr="00564EF1">
          <w:tab/>
        </w:r>
        <w:r w:rsidRPr="00564EF1">
          <w:tab/>
        </w:r>
        <w:r w:rsidRPr="00564EF1">
          <w:tab/>
        </w:r>
        <w:r w:rsidRPr="00564EF1">
          <w:tab/>
        </w:r>
        <w:r w:rsidRPr="00564EF1">
          <w:tab/>
          <w:t>rlc-MaxNumRetx, scg-ChangeFailure</w:t>
        </w:r>
      </w:ins>
      <w:ins w:id="79" w:author="YuanY Zhang (张园园)" w:date="2017-09-13T14:45:00Z">
        <w:r>
          <w:t xml:space="preserve">, </w:t>
        </w:r>
      </w:ins>
    </w:p>
    <w:p w:rsidR="00A66CDA" w:rsidRPr="00564EF1" w:rsidRDefault="00A66CDA" w:rsidP="00A66CDA">
      <w:pPr>
        <w:pStyle w:val="PL"/>
        <w:shd w:val="clear" w:color="auto" w:fill="E6E6E6"/>
        <w:rPr>
          <w:ins w:id="80" w:author="YuanY Zhang (张园园)" w:date="2017-09-13T14:42:00Z"/>
        </w:rPr>
      </w:pPr>
      <w:ins w:id="81" w:author="YuanY Zhang (张园园)" w:date="2017-09-13T14:45:00Z">
        <w:r>
          <w:t xml:space="preserve">                                                </w:t>
        </w:r>
        <w:r w:rsidRPr="00754B62">
          <w:t>scg-ConfigFailure,</w:t>
        </w:r>
      </w:ins>
      <w:ins w:id="82" w:author="Chun-Fan Tsai (蔡俊帆)" w:date="2017-09-15T20:44:00Z">
        <w:r w:rsidRPr="00754B62">
          <w:t xml:space="preserve"> </w:t>
        </w:r>
      </w:ins>
      <w:ins w:id="83" w:author="YuanY Zhang (张园园)" w:date="2017-09-13T14:45:00Z">
        <w:r w:rsidRPr="00754B62">
          <w:t>scg-IntegrityCheckFailure</w:t>
        </w:r>
      </w:ins>
      <w:ins w:id="84" w:author="YuanY Zhang (张园园)" w:date="2017-09-13T14:42:00Z">
        <w:r w:rsidRPr="00754B62">
          <w:t>},</w:t>
        </w:r>
      </w:ins>
    </w:p>
    <w:p w:rsidR="00A66CDA" w:rsidRPr="00D05729" w:rsidRDefault="00A66CDA" w:rsidP="00A66CDA">
      <w:pPr>
        <w:pStyle w:val="PL"/>
        <w:shd w:val="clear" w:color="auto" w:fill="E6E6E6"/>
        <w:rPr>
          <w:ins w:id="85" w:author="YuanY Zhang (张园园)" w:date="2017-09-13T14:42:00Z"/>
        </w:rPr>
      </w:pPr>
      <w:ins w:id="86" w:author="YuanY Zhang (张园园)" w:date="2017-09-13T14:42:00Z">
        <w:r>
          <w:rPr>
            <w:rFonts w:eastAsia="SimSun"/>
          </w:rPr>
          <w:t>mn-</w:t>
        </w:r>
        <w:r w:rsidRPr="00564EF1">
          <w:rPr>
            <w:rFonts w:eastAsia="SimSun"/>
          </w:rPr>
          <w:t>measResultServFreqList-</w:t>
        </w:r>
        <w:r>
          <w:t>v15x0</w:t>
        </w:r>
        <w:r w:rsidRPr="00564EF1">
          <w:rPr>
            <w:rFonts w:eastAsia="SimSun"/>
          </w:rPr>
          <w:tab/>
        </w:r>
        <w:r w:rsidRPr="00564EF1">
          <w:rPr>
            <w:rFonts w:eastAsia="SimSun"/>
          </w:rPr>
          <w:tab/>
        </w:r>
        <w:r w:rsidRPr="00564EF1">
          <w:rPr>
            <w:rFonts w:eastAsia="SimSun"/>
          </w:rPr>
          <w:tab/>
          <w:t>MeasResultServFreqList-</w:t>
        </w:r>
        <w:r>
          <w:t>v15x0</w:t>
        </w:r>
        <w:r w:rsidRPr="00564EF1">
          <w:rPr>
            <w:rFonts w:eastAsia="SimSun"/>
          </w:rPr>
          <w:tab/>
        </w:r>
        <w:r>
          <w:tab/>
        </w:r>
        <w:r w:rsidRPr="00564EF1">
          <w:t>OPTIONAL,</w:t>
        </w:r>
      </w:ins>
    </w:p>
    <w:p w:rsidR="00A66CDA" w:rsidRPr="00D05729" w:rsidRDefault="00A66CDA" w:rsidP="00A66CDA">
      <w:pPr>
        <w:pStyle w:val="PL"/>
        <w:shd w:val="clear" w:color="auto" w:fill="E6E6E6"/>
        <w:rPr>
          <w:ins w:id="87" w:author="YuanY Zhang (张园园)" w:date="2017-09-13T14:42:00Z"/>
        </w:rPr>
      </w:pPr>
      <w:ins w:id="88" w:author="YuanY Zhang (张园园)" w:date="2017-09-13T14:42:00Z">
        <w:r>
          <w:t>mn-measResultNeighCells-</w:t>
        </w:r>
        <w:r w:rsidRPr="003908EB">
          <w:t xml:space="preserve"> </w:t>
        </w:r>
        <w:r>
          <w:t>v15x0</w:t>
        </w:r>
        <w:r w:rsidRPr="00D05729">
          <w:tab/>
        </w:r>
        <w:r w:rsidRPr="00D05729">
          <w:tab/>
        </w:r>
        <w:r w:rsidRPr="00D05729">
          <w:tab/>
          <w:t>MeasResultList2EUTRA-</w:t>
        </w:r>
        <w:r w:rsidRPr="00564EF1">
          <w:rPr>
            <w:rFonts w:eastAsia="SimSun"/>
          </w:rPr>
          <w:t>-</w:t>
        </w:r>
        <w:r>
          <w:t>v15x0</w:t>
        </w:r>
        <w:r w:rsidRPr="00564EF1">
          <w:rPr>
            <w:rFonts w:eastAsia="SimSun"/>
          </w:rPr>
          <w:tab/>
        </w:r>
        <w:r w:rsidRPr="00D05729">
          <w:tab/>
        </w:r>
        <w:r w:rsidRPr="00D05729">
          <w:tab/>
          <w:t>OPTIONAL</w:t>
        </w:r>
        <w:r>
          <w:t>,</w:t>
        </w:r>
      </w:ins>
    </w:p>
    <w:p w:rsidR="00A66CDA" w:rsidRPr="00D05729" w:rsidRDefault="00A66CDA" w:rsidP="00A66CDA">
      <w:pPr>
        <w:pStyle w:val="PL"/>
        <w:shd w:val="clear" w:color="auto" w:fill="E6E6E6"/>
        <w:rPr>
          <w:ins w:id="89" w:author="YuanY Zhang (张园园)" w:date="2017-09-13T14:42:00Z"/>
        </w:rPr>
      </w:pPr>
    </w:p>
    <w:p w:rsidR="00A66CDA" w:rsidRPr="00564EF1" w:rsidRDefault="00A66CDA" w:rsidP="00A66CDA">
      <w:pPr>
        <w:pStyle w:val="PL"/>
        <w:shd w:val="clear" w:color="auto" w:fill="E6E6E6"/>
        <w:rPr>
          <w:ins w:id="90" w:author="YuanY Zhang (张园园)" w:date="2017-09-13T14:37:00Z"/>
        </w:rPr>
      </w:pPr>
      <w:ins w:id="91" w:author="YuanY Zhang (张园园)" w:date="2017-09-13T14:43:00Z">
        <w:r w:rsidRPr="003E3927">
          <w:t xml:space="preserve">nr-scgMeasResult-r15 </w:t>
        </w:r>
      </w:ins>
      <w:ins w:id="92" w:author="YuanY Zhang (张园园)" w:date="2017-09-13T14:44:00Z">
        <w:r>
          <w:t xml:space="preserve">                   </w:t>
        </w:r>
      </w:ins>
      <w:ins w:id="93" w:author="YuanY Zhang (张园园)" w:date="2017-09-13T14:43:00Z">
        <w:r>
          <w:t xml:space="preserve">OCTET STRING            </w:t>
        </w:r>
        <w:r>
          <w:tab/>
          <w:t xml:space="preserve">        OPTIONAL,</w:t>
        </w:r>
      </w:ins>
    </w:p>
    <w:p w:rsidR="00A66CDA" w:rsidRPr="00D05729" w:rsidRDefault="00A66CDA" w:rsidP="00A66CDA">
      <w:pPr>
        <w:pStyle w:val="PL"/>
        <w:shd w:val="clear" w:color="auto" w:fill="E6E6E6"/>
      </w:pPr>
    </w:p>
    <w:p w:rsidR="00A66CDA" w:rsidRPr="00D05729" w:rsidRDefault="00A66CDA" w:rsidP="00A66CDA">
      <w:pPr>
        <w:pStyle w:val="PL"/>
        <w:shd w:val="clear" w:color="auto" w:fill="E6E6E6"/>
        <w:rPr>
          <w:rFonts w:eastAsia="Malgun Gothic"/>
        </w:rPr>
      </w:pPr>
      <w:r w:rsidRPr="00D05729">
        <w:t>}</w:t>
      </w:r>
    </w:p>
    <w:p w:rsidR="00A66CDA" w:rsidRPr="00D05729" w:rsidRDefault="00A66CDA" w:rsidP="00A66CDA">
      <w:pPr>
        <w:pStyle w:val="PL"/>
        <w:shd w:val="clear" w:color="auto" w:fill="E6E6E6"/>
      </w:pPr>
    </w:p>
    <w:p w:rsidR="00A66CDA" w:rsidRPr="00D05729" w:rsidRDefault="00A66CDA" w:rsidP="00A66CDA">
      <w:pPr>
        <w:pStyle w:val="PL"/>
        <w:shd w:val="clear" w:color="auto" w:fill="E6E6E6"/>
      </w:pPr>
      <w:r w:rsidRPr="00D05729">
        <w:t>-- ASN1STOP</w:t>
      </w:r>
    </w:p>
    <w:p w:rsidR="00A66CDA" w:rsidRDefault="00A66CDA" w:rsidP="00A66CDA"/>
    <w:tbl>
      <w:tblPr>
        <w:tblStyle w:val="TableGrid"/>
        <w:tblW w:w="0" w:type="auto"/>
        <w:tblLook w:val="04A0" w:firstRow="1" w:lastRow="0" w:firstColumn="1" w:lastColumn="0" w:noHBand="0" w:noVBand="1"/>
      </w:tblPr>
      <w:tblGrid>
        <w:gridCol w:w="9350"/>
      </w:tblGrid>
      <w:tr w:rsidR="00A66CDA" w:rsidTr="00043C07">
        <w:tc>
          <w:tcPr>
            <w:tcW w:w="9350" w:type="dxa"/>
          </w:tcPr>
          <w:p w:rsidR="00A66CDA" w:rsidRPr="00976749" w:rsidRDefault="00A66CDA" w:rsidP="00043C07">
            <w:pPr>
              <w:pStyle w:val="TAL"/>
              <w:rPr>
                <w:ins w:id="94" w:author="YuanY Zhang (张园园)" w:date="2017-09-13T14:46:00Z"/>
                <w:b/>
                <w:bCs/>
                <w:i/>
                <w:noProof/>
                <w:lang w:eastAsia="en-GB"/>
              </w:rPr>
            </w:pPr>
            <w:r w:rsidRPr="00976749">
              <w:rPr>
                <w:b/>
                <w:bCs/>
                <w:i/>
                <w:noProof/>
                <w:lang w:eastAsia="en-GB"/>
              </w:rPr>
              <w:t>nr-scgMeasResult</w:t>
            </w:r>
            <w:r w:rsidRPr="00976749" w:rsidDel="00976749">
              <w:rPr>
                <w:b/>
                <w:bCs/>
                <w:i/>
                <w:noProof/>
                <w:lang w:eastAsia="en-GB"/>
              </w:rPr>
              <w:t xml:space="preserve"> </w:t>
            </w:r>
          </w:p>
          <w:p w:rsidR="00A66CDA" w:rsidRPr="00120C4B" w:rsidRDefault="00A66CDA" w:rsidP="00043C07">
            <w:pPr>
              <w:pStyle w:val="TAL"/>
              <w:rPr>
                <w:lang w:eastAsia="en-GB"/>
              </w:rPr>
            </w:pPr>
            <w:r>
              <w:rPr>
                <w:lang w:eastAsia="en-GB"/>
              </w:rPr>
              <w:t xml:space="preserve">The field contains an IE </w:t>
            </w:r>
            <w:r w:rsidRPr="00FC0DF3">
              <w:rPr>
                <w:lang w:eastAsia="en-GB"/>
              </w:rPr>
              <w:t xml:space="preserve">specified in </w:t>
            </w:r>
            <w:r>
              <w:rPr>
                <w:lang w:eastAsia="en-GB"/>
              </w:rPr>
              <w:t>38.331</w:t>
            </w:r>
            <w:r w:rsidRPr="00FC0DF3">
              <w:rPr>
                <w:lang w:eastAsia="en-GB"/>
              </w:rPr>
              <w:t>and carries information about the</w:t>
            </w:r>
            <w:r>
              <w:rPr>
                <w:lang w:eastAsia="en-GB"/>
              </w:rPr>
              <w:t xml:space="preserve"> measurement results according to the measurement configuration of NR SN. </w:t>
            </w:r>
          </w:p>
        </w:tc>
      </w:tr>
    </w:tbl>
    <w:p w:rsidR="00A66CDA" w:rsidRDefault="00A66CDA" w:rsidP="00A66CDA">
      <w:pPr>
        <w:spacing w:after="160" w:line="259" w:lineRule="auto"/>
      </w:pPr>
    </w:p>
    <w:p w:rsidR="0096007C" w:rsidRDefault="0096007C"/>
    <w:sectPr w:rsidR="0096007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3630" w:rsidRDefault="00423630" w:rsidP="003A7C8C">
      <w:pPr>
        <w:spacing w:after="0"/>
      </w:pPr>
      <w:r>
        <w:separator/>
      </w:r>
    </w:p>
  </w:endnote>
  <w:endnote w:type="continuationSeparator" w:id="0">
    <w:p w:rsidR="00423630" w:rsidRDefault="00423630" w:rsidP="003A7C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3630" w:rsidRDefault="00423630" w:rsidP="003A7C8C">
      <w:pPr>
        <w:spacing w:after="0"/>
      </w:pPr>
      <w:r>
        <w:separator/>
      </w:r>
    </w:p>
  </w:footnote>
  <w:footnote w:type="continuationSeparator" w:id="0">
    <w:p w:rsidR="00423630" w:rsidRDefault="00423630" w:rsidP="003A7C8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13A74"/>
    <w:multiLevelType w:val="hybridMultilevel"/>
    <w:tmpl w:val="38604C9C"/>
    <w:lvl w:ilvl="0" w:tplc="18B89A1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3171988"/>
    <w:multiLevelType w:val="hybridMultilevel"/>
    <w:tmpl w:val="3CC82230"/>
    <w:lvl w:ilvl="0" w:tplc="589AA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11D16D2"/>
    <w:multiLevelType w:val="hybridMultilevel"/>
    <w:tmpl w:val="3B2095BE"/>
    <w:lvl w:ilvl="0" w:tplc="F48C66A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AD27A1"/>
    <w:multiLevelType w:val="hybridMultilevel"/>
    <w:tmpl w:val="0BD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A26521"/>
    <w:multiLevelType w:val="hybridMultilevel"/>
    <w:tmpl w:val="0F3CC39C"/>
    <w:lvl w:ilvl="0" w:tplc="42D0A4F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821203"/>
    <w:multiLevelType w:val="hybridMultilevel"/>
    <w:tmpl w:val="D6840A1E"/>
    <w:lvl w:ilvl="0" w:tplc="4620864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EF33248"/>
    <w:multiLevelType w:val="hybridMultilevel"/>
    <w:tmpl w:val="6A084218"/>
    <w:lvl w:ilvl="0" w:tplc="558A10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2"/>
  </w:num>
  <w:num w:numId="3">
    <w:abstractNumId w:val="0"/>
  </w:num>
  <w:num w:numId="4">
    <w:abstractNumId w:val="5"/>
  </w:num>
  <w:num w:numId="5">
    <w:abstractNumId w:val="4"/>
  </w:num>
  <w:num w:numId="6">
    <w:abstractNumId w:val="6"/>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 Zhang (张园园)">
    <w15:presenceInfo w15:providerId="AD" w15:userId="S-1-5-21-982246819-2446687326-311917563-7440"/>
  </w15:person>
  <w15:person w15:author="Chun-Fan Tsai (蔡俊帆)">
    <w15:presenceInfo w15:providerId="AD" w15:userId="S-1-5-21-1711831044-1024940897-1435325219-537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3EC"/>
    <w:rsid w:val="0007453E"/>
    <w:rsid w:val="002A6876"/>
    <w:rsid w:val="003A7C8C"/>
    <w:rsid w:val="003E1800"/>
    <w:rsid w:val="00423630"/>
    <w:rsid w:val="00452077"/>
    <w:rsid w:val="00547B4E"/>
    <w:rsid w:val="0057460C"/>
    <w:rsid w:val="00594C48"/>
    <w:rsid w:val="00754B62"/>
    <w:rsid w:val="008A7BAF"/>
    <w:rsid w:val="0096007C"/>
    <w:rsid w:val="00972A2F"/>
    <w:rsid w:val="00972BCB"/>
    <w:rsid w:val="00A40FCB"/>
    <w:rsid w:val="00A467EF"/>
    <w:rsid w:val="00A64FC5"/>
    <w:rsid w:val="00A66CDA"/>
    <w:rsid w:val="00AD6293"/>
    <w:rsid w:val="00C423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2B801662-F1B8-4F34-82F3-BAE6EEDF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23EC"/>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qFormat/>
    <w:rsid w:val="00C423EC"/>
    <w:pPr>
      <w:keepNext/>
      <w:keepLines/>
      <w:overflowPunct w:val="0"/>
      <w:autoSpaceDE w:val="0"/>
      <w:autoSpaceDN w:val="0"/>
      <w:adjustRightInd w:val="0"/>
      <w:spacing w:before="240" w:after="0"/>
      <w:textAlignment w:val="baseline"/>
      <w:outlineLvl w:val="0"/>
    </w:pPr>
    <w:rPr>
      <w:rFonts w:asciiTheme="majorHAnsi" w:eastAsiaTheme="majorEastAsia" w:hAnsiTheme="majorHAnsi" w:cstheme="majorBidi"/>
      <w:color w:val="2E74B5" w:themeColor="accent1" w:themeShade="BF"/>
      <w:sz w:val="32"/>
      <w:szCs w:val="32"/>
      <w:lang w:eastAsia="ja-JP"/>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link w:val="Heading3Char"/>
    <w:unhideWhenUsed/>
    <w:qFormat/>
    <w:rsid w:val="00C423E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C423E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23EC"/>
    <w:rPr>
      <w:rFonts w:asciiTheme="majorHAnsi" w:eastAsiaTheme="majorEastAsia" w:hAnsiTheme="majorHAnsi" w:cstheme="majorBidi"/>
      <w:color w:val="2E74B5" w:themeColor="accent1" w:themeShade="BF"/>
      <w:sz w:val="32"/>
      <w:szCs w:val="32"/>
      <w:lang w:val="en-GB" w:eastAsia="ja-JP"/>
    </w:rPr>
  </w:style>
  <w:style w:type="paragraph" w:styleId="ListParagraph">
    <w:name w:val="List Paragraph"/>
    <w:basedOn w:val="Normal"/>
    <w:uiPriority w:val="34"/>
    <w:qFormat/>
    <w:rsid w:val="00C423EC"/>
    <w:pPr>
      <w:ind w:left="720"/>
      <w:contextualSpacing/>
    </w:pPr>
  </w:style>
  <w:style w:type="paragraph" w:customStyle="1" w:styleId="3GPPHeader">
    <w:name w:val="3GPP_Header"/>
    <w:basedOn w:val="Normal"/>
    <w:rsid w:val="00C423E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CRCoverPage">
    <w:name w:val="CR Cover Page"/>
    <w:rsid w:val="00C423EC"/>
    <w:pPr>
      <w:spacing w:after="120" w:line="240" w:lineRule="auto"/>
    </w:pPr>
    <w:rPr>
      <w:rFonts w:ascii="Arial" w:eastAsia="Times New Roman" w:hAnsi="Arial" w:cs="Times New Roman"/>
      <w:sz w:val="20"/>
      <w:szCs w:val="20"/>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C423E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23EC"/>
    <w:rPr>
      <w:rFonts w:asciiTheme="majorHAnsi" w:eastAsiaTheme="majorEastAsia" w:hAnsiTheme="majorHAnsi" w:cstheme="majorBidi"/>
      <w:i/>
      <w:iCs/>
      <w:color w:val="2E74B5" w:themeColor="accent1" w:themeShade="BF"/>
      <w:sz w:val="20"/>
      <w:szCs w:val="20"/>
      <w:lang w:val="en-GB" w:eastAsia="en-US"/>
    </w:rPr>
  </w:style>
  <w:style w:type="paragraph" w:customStyle="1" w:styleId="TF">
    <w:name w:val="TF"/>
    <w:basedOn w:val="TH"/>
    <w:link w:val="TFChar"/>
    <w:rsid w:val="00C423EC"/>
    <w:pPr>
      <w:keepNext w:val="0"/>
      <w:spacing w:before="0" w:after="240"/>
    </w:pPr>
  </w:style>
  <w:style w:type="paragraph" w:customStyle="1" w:styleId="TH">
    <w:name w:val="TH"/>
    <w:basedOn w:val="Normal"/>
    <w:link w:val="THChar"/>
    <w:rsid w:val="00C423EC"/>
    <w:pPr>
      <w:keepNext/>
      <w:keepLines/>
      <w:spacing w:before="60"/>
      <w:jc w:val="center"/>
    </w:pPr>
    <w:rPr>
      <w:rFonts w:ascii="Arial" w:hAnsi="Arial"/>
      <w:b/>
      <w:lang w:eastAsia="x-none"/>
    </w:rPr>
  </w:style>
  <w:style w:type="paragraph" w:customStyle="1" w:styleId="B1">
    <w:name w:val="B1"/>
    <w:basedOn w:val="List"/>
    <w:link w:val="B1Char1"/>
    <w:rsid w:val="00C423EC"/>
    <w:pPr>
      <w:ind w:left="568" w:hanging="284"/>
      <w:contextualSpacing w:val="0"/>
    </w:pPr>
    <w:rPr>
      <w:lang w:eastAsia="x-none"/>
    </w:rPr>
  </w:style>
  <w:style w:type="character" w:customStyle="1" w:styleId="B1Char1">
    <w:name w:val="B1 Char1"/>
    <w:link w:val="B1"/>
    <w:qFormat/>
    <w:rsid w:val="00C423EC"/>
    <w:rPr>
      <w:rFonts w:ascii="Times New Roman" w:eastAsia="Times New Roman" w:hAnsi="Times New Roman" w:cs="Times New Roman"/>
      <w:sz w:val="20"/>
      <w:szCs w:val="20"/>
      <w:lang w:val="en-GB" w:eastAsia="x-none"/>
    </w:rPr>
  </w:style>
  <w:style w:type="character" w:customStyle="1" w:styleId="THChar">
    <w:name w:val="TH Char"/>
    <w:link w:val="TH"/>
    <w:rsid w:val="00C423EC"/>
    <w:rPr>
      <w:rFonts w:ascii="Arial" w:eastAsia="Times New Roman" w:hAnsi="Arial" w:cs="Times New Roman"/>
      <w:b/>
      <w:sz w:val="20"/>
      <w:szCs w:val="20"/>
      <w:lang w:val="en-GB" w:eastAsia="x-none"/>
    </w:rPr>
  </w:style>
  <w:style w:type="character" w:customStyle="1" w:styleId="TFChar">
    <w:name w:val="TF Char"/>
    <w:link w:val="TF"/>
    <w:rsid w:val="00C423EC"/>
    <w:rPr>
      <w:rFonts w:ascii="Arial" w:eastAsia="Times New Roman" w:hAnsi="Arial" w:cs="Times New Roman"/>
      <w:b/>
      <w:sz w:val="20"/>
      <w:szCs w:val="20"/>
      <w:lang w:val="en-GB" w:eastAsia="x-none"/>
    </w:rPr>
  </w:style>
  <w:style w:type="paragraph" w:styleId="List">
    <w:name w:val="List"/>
    <w:basedOn w:val="Normal"/>
    <w:uiPriority w:val="99"/>
    <w:semiHidden/>
    <w:unhideWhenUsed/>
    <w:rsid w:val="00C423EC"/>
    <w:pPr>
      <w:ind w:left="360" w:hanging="360"/>
      <w:contextualSpacing/>
    </w:pPr>
  </w:style>
  <w:style w:type="paragraph" w:customStyle="1" w:styleId="B2">
    <w:name w:val="B2"/>
    <w:basedOn w:val="List2"/>
    <w:link w:val="B2Char"/>
    <w:rsid w:val="00972BCB"/>
    <w:pPr>
      <w:ind w:left="851" w:hanging="284"/>
      <w:contextualSpacing w:val="0"/>
    </w:pPr>
    <w:rPr>
      <w:lang w:eastAsia="x-none"/>
    </w:rPr>
  </w:style>
  <w:style w:type="character" w:customStyle="1" w:styleId="B2Char">
    <w:name w:val="B2 Char"/>
    <w:link w:val="B2"/>
    <w:rsid w:val="00972BCB"/>
    <w:rPr>
      <w:rFonts w:ascii="Times New Roman" w:eastAsia="Times New Roman" w:hAnsi="Times New Roman" w:cs="Times New Roman"/>
      <w:sz w:val="20"/>
      <w:szCs w:val="20"/>
      <w:lang w:val="en-GB" w:eastAsia="x-none"/>
    </w:rPr>
  </w:style>
  <w:style w:type="paragraph" w:styleId="List2">
    <w:name w:val="List 2"/>
    <w:basedOn w:val="Normal"/>
    <w:uiPriority w:val="99"/>
    <w:semiHidden/>
    <w:unhideWhenUsed/>
    <w:rsid w:val="00972BCB"/>
    <w:pPr>
      <w:ind w:left="720" w:hanging="360"/>
      <w:contextualSpacing/>
    </w:pPr>
  </w:style>
  <w:style w:type="paragraph" w:customStyle="1" w:styleId="PL">
    <w:name w:val="PL"/>
    <w:link w:val="PLChar"/>
    <w:rsid w:val="00960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rsid w:val="0096007C"/>
    <w:rPr>
      <w:rFonts w:ascii="Courier New" w:eastAsia="Times New Roman" w:hAnsi="Courier New" w:cs="Times New Roman"/>
      <w:noProof/>
      <w:sz w:val="16"/>
      <w:szCs w:val="20"/>
      <w:lang w:val="en-GB"/>
    </w:rPr>
  </w:style>
  <w:style w:type="paragraph" w:customStyle="1" w:styleId="NO">
    <w:name w:val="NO"/>
    <w:basedOn w:val="Normal"/>
    <w:link w:val="NOChar"/>
    <w:rsid w:val="0096007C"/>
    <w:pPr>
      <w:keepLines/>
      <w:ind w:left="1135" w:hanging="851"/>
    </w:pPr>
    <w:rPr>
      <w:lang w:eastAsia="x-none"/>
    </w:rPr>
  </w:style>
  <w:style w:type="character" w:customStyle="1" w:styleId="NOChar">
    <w:name w:val="NO Char"/>
    <w:link w:val="NO"/>
    <w:rsid w:val="0096007C"/>
    <w:rPr>
      <w:rFonts w:ascii="Times New Roman" w:eastAsia="Times New Roman" w:hAnsi="Times New Roman" w:cs="Times New Roman"/>
      <w:sz w:val="20"/>
      <w:szCs w:val="20"/>
      <w:lang w:val="en-GB" w:eastAsia="x-none"/>
    </w:rPr>
  </w:style>
  <w:style w:type="paragraph" w:styleId="BalloonText">
    <w:name w:val="Balloon Text"/>
    <w:basedOn w:val="Normal"/>
    <w:link w:val="BalloonTextChar"/>
    <w:uiPriority w:val="99"/>
    <w:semiHidden/>
    <w:unhideWhenUsed/>
    <w:rsid w:val="0045207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2077"/>
    <w:rPr>
      <w:rFonts w:ascii="Segoe UI" w:eastAsia="Times New Roman" w:hAnsi="Segoe UI" w:cs="Segoe UI"/>
      <w:sz w:val="18"/>
      <w:szCs w:val="18"/>
      <w:lang w:val="en-GB" w:eastAsia="en-US"/>
    </w:rPr>
  </w:style>
  <w:style w:type="table" w:styleId="TableGrid">
    <w:name w:val="Table Grid"/>
    <w:basedOn w:val="TableNormal"/>
    <w:uiPriority w:val="39"/>
    <w:rsid w:val="00A66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A66CDA"/>
    <w:pPr>
      <w:keepNext/>
      <w:keepLines/>
      <w:spacing w:after="0"/>
    </w:pPr>
    <w:rPr>
      <w:rFonts w:ascii="Arial" w:hAnsi="Arial"/>
      <w:sz w:val="18"/>
      <w:lang w:eastAsia="x-none"/>
    </w:rPr>
  </w:style>
  <w:style w:type="character" w:customStyle="1" w:styleId="TALCar">
    <w:name w:val="TAL Car"/>
    <w:link w:val="TAL"/>
    <w:rsid w:val="00A66CDA"/>
    <w:rPr>
      <w:rFonts w:ascii="Arial" w:eastAsia="Times New Roman" w:hAnsi="Arial" w:cs="Times New Roman"/>
      <w:sz w:val="18"/>
      <w:szCs w:val="20"/>
      <w:lang w:val="en-GB" w:eastAsia="x-none"/>
    </w:rPr>
  </w:style>
  <w:style w:type="paragraph" w:styleId="Header">
    <w:name w:val="header"/>
    <w:basedOn w:val="Normal"/>
    <w:link w:val="HeaderChar"/>
    <w:uiPriority w:val="99"/>
    <w:unhideWhenUsed/>
    <w:rsid w:val="003A7C8C"/>
    <w:pPr>
      <w:tabs>
        <w:tab w:val="center" w:pos="4680"/>
        <w:tab w:val="right" w:pos="9360"/>
      </w:tabs>
      <w:spacing w:after="0"/>
    </w:pPr>
  </w:style>
  <w:style w:type="character" w:customStyle="1" w:styleId="HeaderChar">
    <w:name w:val="Header Char"/>
    <w:basedOn w:val="DefaultParagraphFont"/>
    <w:link w:val="Header"/>
    <w:uiPriority w:val="99"/>
    <w:rsid w:val="003A7C8C"/>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unhideWhenUsed/>
    <w:rsid w:val="003A7C8C"/>
    <w:pPr>
      <w:tabs>
        <w:tab w:val="center" w:pos="4680"/>
        <w:tab w:val="right" w:pos="9360"/>
      </w:tabs>
      <w:spacing w:after="0"/>
    </w:pPr>
  </w:style>
  <w:style w:type="character" w:customStyle="1" w:styleId="FooterChar">
    <w:name w:val="Footer Char"/>
    <w:basedOn w:val="DefaultParagraphFont"/>
    <w:link w:val="Footer"/>
    <w:uiPriority w:val="99"/>
    <w:rsid w:val="003A7C8C"/>
    <w:rPr>
      <w:rFonts w:ascii="Times New Roman" w:eastAsia="Times New Roman" w:hAnsi="Times New Roman" w:cs="Times New Roman"/>
      <w:sz w:val="20"/>
      <w:szCs w:val="20"/>
      <w:lang w:val="en-GB" w:eastAsia="en-US"/>
    </w:rPr>
  </w:style>
  <w:style w:type="paragraph" w:customStyle="1" w:styleId="Doc-text2">
    <w:name w:val="Doc-text2"/>
    <w:basedOn w:val="Normal"/>
    <w:link w:val="Doc-text2Char"/>
    <w:qFormat/>
    <w:rsid w:val="003A7C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7C8C"/>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1640</Words>
  <Characters>9348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3</cp:revision>
  <dcterms:created xsi:type="dcterms:W3CDTF">2017-09-28T08:48:00Z</dcterms:created>
  <dcterms:modified xsi:type="dcterms:W3CDTF">2017-09-29T03:49:00Z</dcterms:modified>
</cp:coreProperties>
</file>